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BB" w:rsidRDefault="004B20BB" w:rsidP="003A33B3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944B82" w:rsidRPr="00944B82" w:rsidRDefault="00944B82" w:rsidP="003A33B3">
      <w:pPr>
        <w:jc w:val="center"/>
        <w:rPr>
          <w:rFonts w:asciiTheme="minorHAnsi" w:hAnsiTheme="minorHAnsi" w:cstheme="minorHAnsi"/>
          <w:b/>
          <w:sz w:val="40"/>
          <w:szCs w:val="10"/>
          <w:lang w:val="ru-RU"/>
        </w:rPr>
      </w:pPr>
      <w:r w:rsidRPr="00944B82">
        <w:rPr>
          <w:rFonts w:asciiTheme="minorHAnsi" w:hAnsiTheme="minorHAnsi" w:cstheme="minorHAnsi"/>
          <w:b/>
          <w:sz w:val="40"/>
          <w:szCs w:val="10"/>
          <w:lang w:val="ru-RU"/>
        </w:rPr>
        <w:t>Условия участия</w:t>
      </w:r>
    </w:p>
    <w:tbl>
      <w:tblPr>
        <w:tblW w:w="10884" w:type="dxa"/>
        <w:jc w:val="center"/>
        <w:tblInd w:w="-2623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992"/>
        <w:gridCol w:w="1085"/>
        <w:gridCol w:w="1306"/>
        <w:gridCol w:w="1268"/>
        <w:gridCol w:w="1233"/>
      </w:tblGrid>
      <w:tr w:rsidR="00EC1CB0" w:rsidRPr="000315F6" w:rsidTr="00B03272">
        <w:trPr>
          <w:trHeight w:val="289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EC1CB0" w:rsidRPr="00EC1CB0" w:rsidRDefault="00EC1CB0" w:rsidP="005508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31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СТОИМОСТЬ ПАКЕТОВ</w:t>
            </w:r>
            <w:r w:rsidRPr="00EC1C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EC1CB0" w:rsidRPr="00EC1CB0" w:rsidRDefault="00EC1CB0" w:rsidP="00994F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1CB0" w:rsidRPr="008F28E3" w:rsidRDefault="00DA33FF" w:rsidP="00EC1C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Лайт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C1CB0" w:rsidRPr="00A47DC7" w:rsidRDefault="00A47DC7" w:rsidP="006D36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Стандарт</w:t>
            </w:r>
            <w:r w:rsidR="009144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1CB0" w:rsidRPr="00EC1CB0" w:rsidRDefault="00EC1CB0" w:rsidP="00EC1C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Презентация</w:t>
            </w:r>
          </w:p>
        </w:tc>
      </w:tr>
      <w:tr w:rsidR="00944B82" w:rsidRPr="00944B82" w:rsidTr="00B03272">
        <w:trPr>
          <w:trHeight w:val="271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DA33F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 подаче заявки и оплате </w:t>
            </w:r>
            <w:r w:rsidR="00DA33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 06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 w:rsidR="00DA33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.20</w:t>
            </w:r>
            <w:r w:rsidR="00DA33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:rsidR="00944B82" w:rsidRPr="00656FE5" w:rsidRDefault="006D361E" w:rsidP="003B6F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</w:t>
            </w:r>
            <w:r w:rsidR="00944B8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000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944B82" w:rsidRDefault="006D361E" w:rsidP="00656F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11</w:t>
            </w:r>
            <w:r w:rsidR="00944B8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000 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944B82" w:rsidRDefault="006D361E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</w:t>
            </w:r>
            <w:r w:rsidR="0091444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000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944B82" w:rsidRDefault="006D361E" w:rsidP="006D36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36</w:t>
            </w:r>
            <w:r w:rsidR="0091444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000</w:t>
            </w:r>
          </w:p>
        </w:tc>
      </w:tr>
      <w:tr w:rsidR="00DA33FF" w:rsidRPr="00DA33FF" w:rsidTr="00B03272">
        <w:trPr>
          <w:trHeight w:val="271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DA33FF" w:rsidRPr="00EC1CB0" w:rsidRDefault="00DA33FF" w:rsidP="006D36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 подаче заявки и оплате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 2</w:t>
            </w:r>
            <w:r w:rsidR="006D36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.02.2020</w:t>
            </w: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:rsidR="00DA33FF" w:rsidRDefault="006D361E" w:rsidP="003B6F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7 000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DA33FF" w:rsidRDefault="006D361E" w:rsidP="00656F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14 000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DA33FF" w:rsidRDefault="006D361E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26 000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DA33FF" w:rsidRDefault="006D361E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47 000</w:t>
            </w:r>
          </w:p>
        </w:tc>
      </w:tr>
      <w:tr w:rsidR="00DA33FF" w:rsidRPr="00DA33FF" w:rsidTr="00B03272">
        <w:trPr>
          <w:trHeight w:val="271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DA33FF" w:rsidRPr="00EC1CB0" w:rsidRDefault="00DA33FF" w:rsidP="006D36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 подаче заявки и оплате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</w:t>
            </w:r>
            <w:r w:rsidR="006D36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 w:rsidR="006D36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.20</w:t>
            </w:r>
            <w:r w:rsidR="006D36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:rsidR="00DA33FF" w:rsidRDefault="006D361E" w:rsidP="003B6FC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8 000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DA33FF" w:rsidRDefault="006D361E" w:rsidP="00656F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16 000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6D361E" w:rsidRDefault="006D361E" w:rsidP="006D36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30 000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6D361E" w:rsidRDefault="006D361E" w:rsidP="006D361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55 000</w:t>
            </w:r>
          </w:p>
        </w:tc>
      </w:tr>
      <w:tr w:rsidR="00944B82" w:rsidRPr="00656FE5" w:rsidTr="00B03272">
        <w:trPr>
          <w:trHeight w:val="162"/>
          <w:jc w:val="center"/>
        </w:trPr>
        <w:tc>
          <w:tcPr>
            <w:tcW w:w="10884" w:type="dxa"/>
            <w:gridSpan w:val="5"/>
            <w:shd w:val="clear" w:color="auto" w:fill="auto"/>
            <w:vAlign w:val="center"/>
            <w:hideMark/>
          </w:tcPr>
          <w:p w:rsidR="00944B82" w:rsidRPr="00656FE5" w:rsidRDefault="00944B82" w:rsidP="00EC1C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56F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ПЕРЕЧЕНЬ УСЛУГ</w:t>
            </w:r>
          </w:p>
        </w:tc>
      </w:tr>
      <w:tr w:rsidR="00944B82" w:rsidRPr="00656FE5" w:rsidTr="00656FE5">
        <w:trPr>
          <w:trHeight w:val="289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656FE5" w:rsidRDefault="00944B82" w:rsidP="00E84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656FE5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656FE5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Аккредитация представителя организации, чел.</w:t>
            </w:r>
          </w:p>
        </w:tc>
        <w:tc>
          <w:tcPr>
            <w:tcW w:w="1085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06" w:type="dxa"/>
            <w:shd w:val="clear" w:color="auto" w:fill="D99594" w:themeFill="accent2" w:themeFillTint="99"/>
            <w:vAlign w:val="center"/>
            <w:hideMark/>
          </w:tcPr>
          <w:p w:rsidR="00944B82" w:rsidRPr="00656FE5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656FE5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</w:t>
            </w: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auto" w:fill="D99594" w:themeFill="accent2" w:themeFillTint="99"/>
            <w:vAlign w:val="center"/>
            <w:hideMark/>
          </w:tcPr>
          <w:p w:rsidR="00944B82" w:rsidRPr="00656FE5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656FE5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656FE5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656FE5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944B82" w:rsidRPr="00EC1CB0" w:rsidTr="00656FE5">
        <w:trPr>
          <w:trHeight w:val="312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Участие в конгрессных мероприятиях, дней</w:t>
            </w:r>
          </w:p>
        </w:tc>
        <w:tc>
          <w:tcPr>
            <w:tcW w:w="1085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306" w:type="dxa"/>
            <w:shd w:val="clear" w:color="auto" w:fill="D99594" w:themeFill="accent2" w:themeFillTint="99"/>
            <w:vAlign w:val="center"/>
            <w:hideMark/>
          </w:tcPr>
          <w:p w:rsidR="00944B82" w:rsidRPr="00A47DC7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 день</w:t>
            </w:r>
          </w:p>
        </w:tc>
        <w:tc>
          <w:tcPr>
            <w:tcW w:w="1268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дня</w:t>
            </w:r>
          </w:p>
        </w:tc>
      </w:tr>
      <w:tr w:rsidR="00944B82" w:rsidRPr="00EC1CB0" w:rsidTr="00656FE5">
        <w:trPr>
          <w:trHeight w:val="309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Пакет необходимых материалов  конгресса, шт.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</w:t>
            </w:r>
          </w:p>
        </w:tc>
      </w:tr>
      <w:tr w:rsidR="00944B82" w:rsidRPr="00EC1CB0" w:rsidTr="00656FE5">
        <w:trPr>
          <w:trHeight w:val="233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Кофе-брейк в рамках конгресса, чел.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268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</w:t>
            </w:r>
          </w:p>
        </w:tc>
      </w:tr>
      <w:tr w:rsidR="00944B82" w:rsidRPr="00EC1CB0" w:rsidTr="00B03272">
        <w:trPr>
          <w:trHeight w:val="188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0A051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Выступление с презентацией на конференции, мин.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944B82" w:rsidRPr="00A11481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мин.</w:t>
            </w:r>
          </w:p>
        </w:tc>
      </w:tr>
      <w:tr w:rsidR="00944B82" w:rsidRPr="00D93DCC" w:rsidTr="00A47DC7">
        <w:trPr>
          <w:trHeight w:val="251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Размещение информации о компании на сайте конгресса, услуга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44B82" w:rsidRPr="00D93DCC" w:rsidTr="00656FE5">
        <w:trPr>
          <w:trHeight w:val="169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Организация </w:t>
            </w:r>
            <w:proofErr w:type="spellStart"/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онлайн</w:t>
            </w:r>
            <w:proofErr w:type="spellEnd"/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трансляции конгресса, услуга</w:t>
            </w:r>
          </w:p>
        </w:tc>
        <w:tc>
          <w:tcPr>
            <w:tcW w:w="1085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944B82" w:rsidRPr="00D93DCC" w:rsidTr="00A47DC7">
        <w:trPr>
          <w:trHeight w:val="563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Размещение полиграфии (листовок/ брошюр) компании на площадке проведения </w:t>
            </w:r>
            <w:proofErr w:type="gramStart"/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специальных буклетницах (до 200 шт.), услуга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44B82" w:rsidRPr="00D93DCC" w:rsidTr="00B03272">
        <w:trPr>
          <w:trHeight w:val="256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Р</w:t>
            </w: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азмещение логотипа участника конгресса на общей заставке на экране в </w:t>
            </w:r>
            <w:proofErr w:type="gramStart"/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конгресс-зале</w:t>
            </w:r>
            <w:proofErr w:type="gramEnd"/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услуга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944B82" w:rsidRPr="00EC1CB0" w:rsidTr="00656FE5">
        <w:trPr>
          <w:trHeight w:val="256"/>
          <w:jc w:val="center"/>
        </w:trPr>
        <w:tc>
          <w:tcPr>
            <w:tcW w:w="5992" w:type="dxa"/>
            <w:shd w:val="clear" w:color="auto" w:fill="auto"/>
            <w:vAlign w:val="center"/>
            <w:hideMark/>
          </w:tcPr>
          <w:p w:rsidR="00944B82" w:rsidRPr="00EC1CB0" w:rsidRDefault="00944B82" w:rsidP="00E84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Получение итоговых материалов конгресса, шт.</w:t>
            </w:r>
          </w:p>
        </w:tc>
        <w:tc>
          <w:tcPr>
            <w:tcW w:w="1085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06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268" w:type="dxa"/>
            <w:shd w:val="clear" w:color="auto" w:fill="D99594" w:themeFill="accent2" w:themeFillTint="99"/>
            <w:vAlign w:val="center"/>
            <w:hideMark/>
          </w:tcPr>
          <w:p w:rsidR="00944B82" w:rsidRPr="00EC1CB0" w:rsidRDefault="00944B82" w:rsidP="00E84F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233" w:type="dxa"/>
            <w:shd w:val="clear" w:color="auto" w:fill="D99594" w:themeFill="accent2" w:themeFillTint="99"/>
            <w:vAlign w:val="center"/>
          </w:tcPr>
          <w:p w:rsidR="00944B82" w:rsidRPr="00EC1CB0" w:rsidRDefault="00944B82" w:rsidP="00435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</w:t>
            </w:r>
          </w:p>
        </w:tc>
      </w:tr>
    </w:tbl>
    <w:p w:rsidR="00533196" w:rsidRDefault="00533196" w:rsidP="003A33B3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656FE5" w:rsidRDefault="00656FE5" w:rsidP="00656FE5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Все цены включают НДС 20%</w:t>
      </w:r>
    </w:p>
    <w:p w:rsidR="00656FE5" w:rsidRPr="003113B3" w:rsidRDefault="00656FE5" w:rsidP="00656FE5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B20BB" w:rsidRDefault="00533196" w:rsidP="003A33B3">
      <w:pPr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  <w:r w:rsidRPr="003113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ВНИМАНИЕ:</w:t>
      </w:r>
      <w:r w:rsidRPr="003113B3"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 при участии от одной организации </w:t>
      </w:r>
      <w:r w:rsidR="00994FBB" w:rsidRPr="003113B3">
        <w:rPr>
          <w:rFonts w:asciiTheme="minorHAnsi" w:hAnsiTheme="minorHAnsi" w:cstheme="minorHAnsi"/>
          <w:sz w:val="18"/>
          <w:szCs w:val="18"/>
          <w:u w:val="single"/>
          <w:lang w:val="ru-RU"/>
        </w:rPr>
        <w:t>двух</w:t>
      </w:r>
      <w:r w:rsidR="001D56D0" w:rsidRPr="003113B3"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 и более</w:t>
      </w:r>
      <w:r w:rsidRPr="003113B3">
        <w:rPr>
          <w:rFonts w:asciiTheme="minorHAnsi" w:hAnsiTheme="minorHAnsi" w:cstheme="minorHAnsi"/>
          <w:sz w:val="18"/>
          <w:szCs w:val="18"/>
          <w:u w:val="single"/>
          <w:lang w:val="ru-RU"/>
        </w:rPr>
        <w:t xml:space="preserve"> человек предоставляется </w:t>
      </w:r>
      <w:r w:rsidRPr="003113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 xml:space="preserve">скидка </w:t>
      </w:r>
      <w:r w:rsidR="001D56D0" w:rsidRPr="003113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5</w:t>
      </w:r>
      <w:r w:rsidRPr="003113B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%</w:t>
      </w:r>
    </w:p>
    <w:p w:rsidR="003A33B3" w:rsidRPr="003113B3" w:rsidRDefault="005218EB" w:rsidP="001E2A6E">
      <w:pPr>
        <w:spacing w:after="40"/>
        <w:jc w:val="center"/>
        <w:rPr>
          <w:rFonts w:asciiTheme="minorHAnsi" w:hAnsiTheme="minorHAnsi" w:cstheme="minorHAnsi"/>
          <w:b/>
          <w:lang w:val="ru-RU"/>
        </w:rPr>
      </w:pPr>
      <w:r w:rsidRPr="003113B3">
        <w:rPr>
          <w:rFonts w:asciiTheme="minorHAnsi" w:hAnsiTheme="minorHAnsi" w:cstheme="minorHAnsi"/>
          <w:b/>
          <w:lang w:val="ru-RU"/>
        </w:rPr>
        <w:t xml:space="preserve">Для участия в работе </w:t>
      </w:r>
      <w:r w:rsidR="003B6FCF" w:rsidRPr="003113B3">
        <w:rPr>
          <w:rFonts w:asciiTheme="minorHAnsi" w:hAnsiTheme="minorHAnsi" w:cstheme="minorHAnsi"/>
          <w:b/>
          <w:lang w:val="ru-RU"/>
        </w:rPr>
        <w:t>мероприятия</w:t>
      </w:r>
      <w:r w:rsidRPr="003113B3">
        <w:rPr>
          <w:rFonts w:asciiTheme="minorHAnsi" w:hAnsiTheme="minorHAnsi" w:cstheme="minorHAnsi"/>
          <w:b/>
          <w:lang w:val="ru-RU"/>
        </w:rPr>
        <w:t xml:space="preserve"> необходимо:</w:t>
      </w:r>
    </w:p>
    <w:p w:rsidR="00DC2DC2" w:rsidRPr="003113B3" w:rsidRDefault="00366DAA" w:rsidP="003113B3">
      <w:pPr>
        <w:jc w:val="center"/>
        <w:rPr>
          <w:rFonts w:asciiTheme="minorHAnsi" w:hAnsiTheme="minorHAnsi" w:cstheme="minorHAnsi"/>
          <w:b/>
          <w:bCs/>
          <w:color w:val="000000"/>
          <w:spacing w:val="100"/>
          <w:sz w:val="10"/>
          <w:szCs w:val="22"/>
          <w:u w:val="single"/>
          <w:lang w:val="ru-RU"/>
        </w:rPr>
      </w:pPr>
      <w:r w:rsidRPr="00366DAA">
        <w:rPr>
          <w:rFonts w:asciiTheme="minorHAnsi" w:hAnsiTheme="minorHAnsi" w:cstheme="minorHAnsi"/>
          <w:noProof/>
          <w:sz w:val="22"/>
          <w:szCs w:val="2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15pt;margin-top:3.65pt;width:263.15pt;height:216.8pt;z-index:251656704" stroked="f">
            <v:textbox style="mso-next-textbox:#_x0000_s1027" inset=".5mm,0,.5mm,0">
              <w:txbxContent>
                <w:p w:rsidR="00DA3981" w:rsidRPr="00DB655E" w:rsidRDefault="00DA3981" w:rsidP="007E3856">
                  <w:pPr>
                    <w:numPr>
                      <w:ilvl w:val="0"/>
                      <w:numId w:val="13"/>
                    </w:numPr>
                    <w:ind w:left="142" w:firstLine="0"/>
                    <w:jc w:val="both"/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</w:pPr>
                  <w:r w:rsidRPr="00DB655E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При участии от одной организации </w:t>
                  </w:r>
                  <w:r w:rsidR="00994FBB" w:rsidRPr="00DB655E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двух</w:t>
                  </w:r>
                  <w:r w:rsidRPr="00DB655E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и более человек предоставляется скидка</w:t>
                  </w:r>
                  <w:r w:rsidR="00FE2B0C" w:rsidRPr="00DB655E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5</w:t>
                  </w:r>
                  <w:r w:rsidRPr="00DB655E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%.</w:t>
                  </w:r>
                </w:p>
                <w:p w:rsidR="00327817" w:rsidRPr="00EC0E28" w:rsidRDefault="00327817" w:rsidP="00EC0E28">
                  <w:pPr>
                    <w:rPr>
                      <w:rFonts w:asciiTheme="majorHAnsi" w:hAnsiTheme="majorHAnsi"/>
                      <w:sz w:val="16"/>
                      <w:szCs w:val="16"/>
                      <w:lang w:val="ru-RU"/>
                    </w:rPr>
                  </w:pPr>
                  <w:r w:rsidRPr="00DB655E">
                    <w:rPr>
                      <w:rFonts w:asciiTheme="minorHAnsi" w:hAnsiTheme="minorHAnsi" w:cstheme="minorHAnsi"/>
                      <w:b/>
                      <w:sz w:val="15"/>
                      <w:szCs w:val="15"/>
                      <w:lang w:val="ru-RU"/>
                    </w:rPr>
                    <w:t>ОТКАЗ от участия</w:t>
                  </w:r>
                  <w:r w:rsidRPr="00DB655E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должен быть оформлен в письменном виде и предоставлен Организатору (письмом или по факсу). </w:t>
                  </w:r>
                  <w:r w:rsidRPr="00BE1807">
                    <w:rPr>
                      <w:rFonts w:asciiTheme="minorHAnsi" w:hAnsiTheme="minorHAnsi" w:cstheme="minorHAnsi"/>
                      <w:b/>
                      <w:sz w:val="15"/>
                      <w:szCs w:val="15"/>
                      <w:lang w:val="ru-RU"/>
                    </w:rPr>
                    <w:t xml:space="preserve">При отказе от участия в мероприятии </w:t>
                  </w:r>
                  <w:r w:rsidR="00EC0E28" w:rsidRPr="00BE1807">
                    <w:rPr>
                      <w:rFonts w:asciiTheme="minorHAnsi" w:hAnsiTheme="minorHAnsi" w:cstheme="minorHAnsi"/>
                      <w:b/>
                      <w:sz w:val="15"/>
                      <w:szCs w:val="15"/>
                      <w:lang w:val="ru-RU"/>
                    </w:rPr>
                    <w:t>денежные средства возврату не подлежат. </w:t>
                  </w:r>
                  <w:r w:rsidR="00EC0E28" w:rsidRPr="00BE1807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Указанные денежные средства признаются платой за односторонний отказ от исполнения обязательства в соответствии с п.3 ст.310 ГК РФ.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22"/>
                  </w:tblGrid>
                  <w:tr w:rsidR="00317AC3" w:rsidRPr="003113B3" w:rsidTr="00994FBB">
                    <w:tc>
                      <w:tcPr>
                        <w:tcW w:w="5222" w:type="dxa"/>
                      </w:tcPr>
                      <w:p w:rsidR="00DB655E" w:rsidRPr="00DB655E" w:rsidRDefault="00DB655E" w:rsidP="00DB655E">
                        <w:pPr>
                          <w:spacing w:before="120" w:after="120"/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</w:pPr>
                        <w:r w:rsidRPr="00DB655E">
                          <w:rPr>
                            <w:rFonts w:asciiTheme="minorHAnsi" w:hAnsiTheme="minorHAnsi" w:cstheme="minorHAnsi"/>
                            <w:b/>
                            <w:sz w:val="15"/>
                            <w:szCs w:val="15"/>
                            <w:lang w:val="ru-RU"/>
                          </w:rPr>
                          <w:t>ОРГАНИЗАТОР:</w:t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br/>
                          <w:t xml:space="preserve">ООО «ВО «РЕСТЭК», </w:t>
                        </w:r>
                        <w:r w:rsidRPr="00DB655E">
                          <w:rPr>
                            <w:rFonts w:asciiTheme="minorHAnsi" w:hAnsiTheme="minorHAnsi" w:cstheme="minorHAnsi"/>
                            <w:color w:val="000000"/>
                            <w:sz w:val="15"/>
                            <w:szCs w:val="15"/>
                            <w:lang w:val="ru-RU"/>
                          </w:rPr>
                          <w:t>ОГРН 1147847320367</w:t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br/>
                        </w:r>
                        <w:r w:rsidR="006D361E" w:rsidRPr="006D361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199178, Российская Федерация, Санкт-Петербург г, 5-я В.О. линия, дом № 70, лит. А, пом. 89/52Н</w:t>
                        </w:r>
                      </w:p>
                      <w:p w:rsidR="00DB655E" w:rsidRPr="00DB655E" w:rsidRDefault="00DB655E" w:rsidP="00DB655E">
                        <w:pPr>
                          <w:rPr>
                            <w:rFonts w:asciiTheme="minorHAnsi" w:hAnsiTheme="minorHAnsi" w:cstheme="minorHAnsi"/>
                            <w:b/>
                            <w:sz w:val="15"/>
                            <w:szCs w:val="15"/>
                            <w:lang w:val="ru-RU"/>
                          </w:rPr>
                        </w:pP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u w:val="single"/>
                            <w:lang w:val="ru-RU"/>
                          </w:rPr>
                          <w:t>По вопросам программы:</w:t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br/>
                        </w:r>
                        <w:r w:rsidR="003113B3">
                          <w:rPr>
                            <w:rFonts w:asciiTheme="minorHAnsi" w:hAnsiTheme="minorHAnsi" w:cstheme="minorHAnsi"/>
                            <w:b/>
                            <w:sz w:val="15"/>
                            <w:szCs w:val="15"/>
                            <w:lang w:val="ru-RU"/>
                          </w:rPr>
                          <w:t>Андрей Афанасьев</w:t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r w:rsidR="00366DAA">
                          <w:fldChar w:fldCharType="begin"/>
                        </w:r>
                        <w:r w:rsidR="00366DAA">
                          <w:instrText>HYPERLINK</w:instrText>
                        </w:r>
                        <w:r w:rsidR="00366DAA" w:rsidRPr="00D93DCC">
                          <w:rPr>
                            <w:lang w:val="ru-RU"/>
                          </w:rPr>
                          <w:instrText xml:space="preserve"> "</w:instrText>
                        </w:r>
                        <w:r w:rsidR="00366DAA">
                          <w:instrText>mailto</w:instrText>
                        </w:r>
                        <w:r w:rsidR="00366DAA" w:rsidRPr="00D93DCC">
                          <w:rPr>
                            <w:lang w:val="ru-RU"/>
                          </w:rPr>
                          <w:instrText>:</w:instrText>
                        </w:r>
                        <w:r w:rsidR="00366DAA">
                          <w:instrText>afanasiev</w:instrText>
                        </w:r>
                        <w:r w:rsidR="00366DAA" w:rsidRPr="00D93DCC">
                          <w:rPr>
                            <w:lang w:val="ru-RU"/>
                          </w:rPr>
                          <w:instrText>@</w:instrText>
                        </w:r>
                        <w:r w:rsidR="00366DAA">
                          <w:instrText>restec</w:instrText>
                        </w:r>
                        <w:r w:rsidR="00366DAA" w:rsidRPr="00D93DCC">
                          <w:rPr>
                            <w:lang w:val="ru-RU"/>
                          </w:rPr>
                          <w:instrText>.</w:instrText>
                        </w:r>
                        <w:r w:rsidR="00366DAA">
                          <w:instrText>ru</w:instrText>
                        </w:r>
                        <w:r w:rsidR="00366DAA" w:rsidRPr="00D93DCC">
                          <w:rPr>
                            <w:lang w:val="ru-RU"/>
                          </w:rPr>
                          <w:instrText>"</w:instrText>
                        </w:r>
                        <w:r w:rsidR="00366DAA">
                          <w:fldChar w:fldCharType="separate"/>
                        </w:r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afanasiev</w:t>
                        </w:r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@</w:t>
                        </w:r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restec</w:t>
                        </w:r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ru</w:t>
                        </w:r>
                        <w:r w:rsidR="00366DAA">
                          <w:fldChar w:fldCharType="end"/>
                        </w:r>
                        <w:r w:rsidR="003113B3" w:rsidRPr="003113B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r w:rsidRPr="00DB655E">
                          <w:rPr>
                            <w:rFonts w:asciiTheme="minorHAnsi" w:hAnsiTheme="minorHAnsi" w:cstheme="minorHAnsi"/>
                            <w:b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</w:p>
                      <w:p w:rsidR="00DB655E" w:rsidRPr="00DB655E" w:rsidRDefault="00DB655E" w:rsidP="00DB655E">
                        <w:pPr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</w:pP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 xml:space="preserve">Тел./факс: +7 (812) 320-96-84 </w:t>
                        </w:r>
                      </w:p>
                      <w:p w:rsidR="00DB655E" w:rsidRPr="00DB655E" w:rsidRDefault="00DB655E" w:rsidP="00DB655E">
                        <w:pPr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</w:pP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u w:val="single"/>
                            <w:lang w:val="ru-RU"/>
                          </w:rPr>
                          <w:t>По вопросам участия:</w:t>
                        </w:r>
                      </w:p>
                      <w:p w:rsidR="00DB655E" w:rsidRPr="00DB655E" w:rsidRDefault="00DB655E" w:rsidP="00DB655E">
                        <w:pPr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</w:pPr>
                        <w:r w:rsidRPr="00DB655E">
                          <w:rPr>
                            <w:rFonts w:asciiTheme="minorHAnsi" w:hAnsiTheme="minorHAnsi" w:cstheme="minorHAnsi"/>
                            <w:b/>
                            <w:sz w:val="15"/>
                            <w:szCs w:val="15"/>
                            <w:lang w:val="ru-RU"/>
                          </w:rPr>
                          <w:t>Дарья Плохих</w:t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r w:rsidR="00366DAA">
                          <w:fldChar w:fldCharType="begin"/>
                        </w:r>
                        <w:r w:rsidR="00366DAA">
                          <w:instrText>HYPERLINK</w:instrText>
                        </w:r>
                        <w:r w:rsidR="00366DAA" w:rsidRPr="00D93DCC">
                          <w:rPr>
                            <w:lang w:val="ru-RU"/>
                          </w:rPr>
                          <w:instrText xml:space="preserve"> "</w:instrText>
                        </w:r>
                        <w:r w:rsidR="00366DAA">
                          <w:instrText>mailto</w:instrText>
                        </w:r>
                        <w:r w:rsidR="00366DAA" w:rsidRPr="00D93DCC">
                          <w:rPr>
                            <w:lang w:val="ru-RU"/>
                          </w:rPr>
                          <w:instrText>:</w:instrText>
                        </w:r>
                        <w:r w:rsidR="00366DAA">
                          <w:instrText>tdv</w:instrText>
                        </w:r>
                        <w:r w:rsidR="00366DAA" w:rsidRPr="00D93DCC">
                          <w:rPr>
                            <w:lang w:val="ru-RU"/>
                          </w:rPr>
                          <w:instrText>@</w:instrText>
                        </w:r>
                        <w:r w:rsidR="00366DAA">
                          <w:instrText>restec</w:instrText>
                        </w:r>
                        <w:r w:rsidR="00366DAA" w:rsidRPr="00D93DCC">
                          <w:rPr>
                            <w:lang w:val="ru-RU"/>
                          </w:rPr>
                          <w:instrText>.</w:instrText>
                        </w:r>
                        <w:r w:rsidR="00366DAA">
                          <w:instrText>ru</w:instrText>
                        </w:r>
                        <w:r w:rsidR="00366DAA" w:rsidRPr="00D93DCC">
                          <w:rPr>
                            <w:lang w:val="ru-RU"/>
                          </w:rPr>
                          <w:instrText>"</w:instrText>
                        </w:r>
                        <w:r w:rsidR="00366DAA">
                          <w:fldChar w:fldCharType="separate"/>
                        </w:r>
                        <w:r w:rsidRPr="00DB655E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tdv</w:t>
                        </w:r>
                        <w:r w:rsidRPr="00DB655E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@</w:t>
                        </w:r>
                        <w:r w:rsidRPr="00DB655E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restec</w:t>
                        </w:r>
                        <w:r w:rsidRPr="00DB655E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r w:rsidRPr="00DB655E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ru</w:t>
                        </w:r>
                        <w:r w:rsidR="00366DAA">
                          <w:fldChar w:fldCharType="end"/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</w:p>
                      <w:p w:rsidR="00DB655E" w:rsidRPr="00DB655E" w:rsidRDefault="00DB655E" w:rsidP="00DB655E">
                        <w:pPr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</w:pP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Тел./факс: +7 (812)  320</w:t>
                        </w:r>
                        <w:r w:rsidR="003113B3" w:rsidRPr="003113B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-96-94</w:t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br/>
                        </w:r>
                        <w:r w:rsidR="00366DAA">
                          <w:fldChar w:fldCharType="begin"/>
                        </w:r>
                        <w:r w:rsidR="00366DAA">
                          <w:instrText>HYPERLINK</w:instrText>
                        </w:r>
                        <w:r w:rsidR="00366DAA" w:rsidRPr="00D93DCC">
                          <w:rPr>
                            <w:lang w:val="ru-RU"/>
                          </w:rPr>
                          <w:instrText xml:space="preserve"> "</w:instrText>
                        </w:r>
                        <w:r w:rsidR="00366DAA">
                          <w:instrText>http</w:instrText>
                        </w:r>
                        <w:r w:rsidR="00366DAA" w:rsidRPr="00D93DCC">
                          <w:rPr>
                            <w:lang w:val="ru-RU"/>
                          </w:rPr>
                          <w:instrText>://</w:instrText>
                        </w:r>
                        <w:r w:rsidR="00366DAA">
                          <w:instrText>www</w:instrText>
                        </w:r>
                        <w:r w:rsidR="00366DAA" w:rsidRPr="00D93DCC">
                          <w:rPr>
                            <w:lang w:val="ru-RU"/>
                          </w:rPr>
                          <w:instrText>.</w:instrText>
                        </w:r>
                        <w:r w:rsidR="00366DAA">
                          <w:instrText>woodbio</w:instrText>
                        </w:r>
                        <w:r w:rsidR="00366DAA" w:rsidRPr="00D93DCC">
                          <w:rPr>
                            <w:lang w:val="ru-RU"/>
                          </w:rPr>
                          <w:instrText>.</w:instrText>
                        </w:r>
                        <w:r w:rsidR="00366DAA">
                          <w:instrText>ru</w:instrText>
                        </w:r>
                        <w:r w:rsidR="00366DAA" w:rsidRPr="00D93DCC">
                          <w:rPr>
                            <w:lang w:val="ru-RU"/>
                          </w:rPr>
                          <w:instrText>"</w:instrText>
                        </w:r>
                        <w:r w:rsidR="00366DAA">
                          <w:fldChar w:fldCharType="separate"/>
                        </w:r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www</w:t>
                        </w:r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proofErr w:type="spellStart"/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woodbio</w:t>
                        </w:r>
                        <w:proofErr w:type="spellEnd"/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>.</w:t>
                        </w:r>
                        <w:proofErr w:type="spellStart"/>
                        <w:r w:rsidR="003113B3" w:rsidRPr="006B3A88">
                          <w:rPr>
                            <w:rStyle w:val="a3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ru</w:t>
                        </w:r>
                        <w:proofErr w:type="spellEnd"/>
                        <w:r w:rsidR="00366DAA">
                          <w:fldChar w:fldCharType="end"/>
                        </w:r>
                        <w:r w:rsidR="003113B3" w:rsidRPr="003113B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 xml:space="preserve"> </w:t>
                        </w:r>
                        <w:r w:rsidR="00B56790" w:rsidRPr="00B56790">
                          <w:rPr>
                            <w:lang w:val="ru-RU"/>
                          </w:rPr>
                          <w:t xml:space="preserve"> </w:t>
                        </w:r>
                        <w:r w:rsidRPr="00DB655E"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  <w:t xml:space="preserve">  </w:t>
                        </w:r>
                      </w:p>
                      <w:p w:rsidR="00317AC3" w:rsidRPr="00DB655E" w:rsidRDefault="00DB655E" w:rsidP="00DB655E">
                        <w:pPr>
                          <w:rPr>
                            <w:rFonts w:asciiTheme="minorHAnsi" w:hAnsiTheme="minorHAnsi" w:cstheme="minorHAnsi"/>
                            <w:sz w:val="15"/>
                            <w:szCs w:val="15"/>
                            <w:lang w:val="ru-RU"/>
                          </w:rPr>
                        </w:pPr>
                        <w:r w:rsidRPr="00DB655E">
                          <w:rPr>
                            <w:rFonts w:asciiTheme="minorHAnsi" w:hAnsiTheme="minorHAnsi" w:cstheme="minorHAnsi"/>
                            <w:b/>
                            <w:noProof/>
                            <w:sz w:val="15"/>
                            <w:szCs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1445652" cy="577970"/>
                              <wp:effectExtent l="19050" t="0" r="2148" b="0"/>
                              <wp:docPr id="8" name="Рисунок 1" descr="C:\Users\KAI\Desktop\RESTEC ALL25 curves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I\Desktop\RESTEC ALL25 curves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141" cy="579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683B" w:rsidRPr="00DB655E" w:rsidRDefault="006D683B" w:rsidP="006D683B">
                  <w:pPr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</w:pPr>
                </w:p>
              </w:txbxContent>
            </v:textbox>
          </v:shape>
        </w:pict>
      </w:r>
      <w:r w:rsidRPr="00366DAA">
        <w:rPr>
          <w:rFonts w:asciiTheme="minorHAnsi" w:hAnsiTheme="minorHAnsi" w:cstheme="minorHAnsi"/>
          <w:noProof/>
          <w:lang w:val="ru-RU" w:eastAsia="ru-RU"/>
        </w:rPr>
        <w:pict>
          <v:line id="_x0000_s1029" style="position:absolute;left:0;text-align:left;flip:x;z-index:251658752" from="269.65pt,-.15pt" to="272pt,192.05pt" strokecolor="gray" strokeweight="3.25pt">
            <v:stroke linestyle="thinThin"/>
          </v:line>
        </w:pict>
      </w:r>
      <w:r w:rsidRPr="00366DAA">
        <w:rPr>
          <w:rFonts w:asciiTheme="minorHAnsi" w:hAnsiTheme="minorHAnsi" w:cstheme="minorHAnsi"/>
          <w:noProof/>
          <w:sz w:val="22"/>
          <w:szCs w:val="22"/>
          <w:lang w:val="ru-RU" w:eastAsia="ru-RU"/>
        </w:rPr>
        <w:pict>
          <v:shape id="_x0000_s1028" type="#_x0000_t202" style="position:absolute;left:0;text-align:left;margin-left:-9.05pt;margin-top:3.65pt;width:272.6pt;height:197.3pt;z-index:251657728" stroked="f">
            <v:textbox style="mso-next-textbox:#_x0000_s1028" inset=".5mm,.3mm,.5mm,.3mm">
              <w:txbxContent>
                <w:p w:rsidR="002C7C58" w:rsidRPr="00994FBB" w:rsidRDefault="00357EE5" w:rsidP="00357EE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80" w:hanging="180"/>
                    <w:jc w:val="both"/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</w:pPr>
                  <w:r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</w:t>
                  </w:r>
                  <w:r w:rsidR="00B00F8E" w:rsidRPr="00B00F8E">
                    <w:rPr>
                      <w:rFonts w:ascii="Calibri" w:hAnsi="Calibri" w:cs="Calibri"/>
                      <w:sz w:val="15"/>
                      <w:szCs w:val="15"/>
                      <w:lang w:val="ru-RU"/>
                    </w:rPr>
                    <w:t>Заполнить и выслать заявку на участие по прилагаемой форме и  оплатить до указанной даты выбранного периода предложения</w:t>
                  </w:r>
                  <w:r w:rsidR="00A6698A" w:rsidRPr="00994FBB">
                    <w:rPr>
                      <w:rFonts w:asciiTheme="minorHAnsi" w:hAnsiTheme="minorHAnsi" w:cstheme="minorHAnsi"/>
                      <w:b/>
                      <w:sz w:val="15"/>
                      <w:szCs w:val="15"/>
                      <w:lang w:val="ru-RU"/>
                    </w:rPr>
                    <w:t>.</w:t>
                  </w:r>
                </w:p>
                <w:p w:rsidR="00A6698A" w:rsidRPr="00994FBB" w:rsidRDefault="00357EE5" w:rsidP="00357EE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80" w:hanging="180"/>
                    <w:jc w:val="both"/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</w:pPr>
                  <w:r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</w:t>
                  </w:r>
                  <w:r w:rsidR="002C7C58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Оплатить </w:t>
                  </w:r>
                  <w:r w:rsidR="000D56D4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у</w:t>
                  </w:r>
                  <w:r w:rsidR="002C7C58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частие в мероприятиях «</w:t>
                  </w:r>
                  <w:r w:rsidR="00E51789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Био</w:t>
                  </w:r>
                  <w:r w:rsidR="00F74C2C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топливный</w:t>
                  </w:r>
                  <w:r w:rsidR="00E51789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Конгресс</w:t>
                  </w:r>
                  <w:r w:rsidR="002C7C58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» в течение</w:t>
                  </w:r>
                  <w:r w:rsidR="002C7C58" w:rsidRPr="00994FBB">
                    <w:rPr>
                      <w:rFonts w:asciiTheme="minorHAnsi" w:hAnsiTheme="minorHAnsi" w:cstheme="minorHAnsi"/>
                      <w:b/>
                      <w:sz w:val="15"/>
                      <w:szCs w:val="15"/>
                      <w:lang w:val="ru-RU"/>
                    </w:rPr>
                    <w:t xml:space="preserve"> трех банковских дней </w:t>
                  </w:r>
                  <w:r w:rsidR="002C7C58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после выставления счета.</w:t>
                  </w:r>
                </w:p>
                <w:p w:rsidR="00D40152" w:rsidRPr="00B00F8E" w:rsidRDefault="00357EE5" w:rsidP="00357EE5">
                  <w:pPr>
                    <w:pStyle w:val="11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80" w:hanging="180"/>
                    <w:jc w:val="both"/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</w:pPr>
                  <w:r w:rsidRPr="00994FBB"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  <w:t xml:space="preserve"> </w:t>
                  </w:r>
                  <w:r w:rsidR="00B00F8E" w:rsidRPr="00B00F8E">
                    <w:rPr>
                      <w:rFonts w:ascii="Calibri" w:hAnsi="Calibri" w:cs="Calibri"/>
                      <w:sz w:val="15"/>
                      <w:szCs w:val="15"/>
                    </w:rPr>
                    <w:t>В случае неоплаты денежных средств за участие в установленный срок действия цен выбранного предложения, Организатор вправе выставить изменённый счет по действующим условиям участия на текущий период утвержденных цен.</w:t>
                  </w:r>
                  <w:r w:rsidR="00D40152" w:rsidRPr="00B00F8E">
                    <w:rPr>
                      <w:rFonts w:asciiTheme="minorHAnsi" w:hAnsiTheme="minorHAnsi" w:cstheme="minorHAnsi"/>
                      <w:sz w:val="15"/>
                      <w:szCs w:val="15"/>
                    </w:rPr>
                    <w:t>.</w:t>
                  </w:r>
                  <w:r w:rsidR="00D40152" w:rsidRPr="00B00F8E"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  <w:t xml:space="preserve"> </w:t>
                  </w:r>
                </w:p>
                <w:p w:rsidR="00327817" w:rsidRPr="00994FBB" w:rsidRDefault="00357EE5" w:rsidP="00357EE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80" w:hanging="180"/>
                    <w:jc w:val="both"/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</w:pPr>
                  <w:r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</w:t>
                  </w:r>
                  <w:r w:rsidR="00A6698A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При</w:t>
                  </w:r>
                  <w:r w:rsidR="00327817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</w:t>
                  </w:r>
                  <w:r w:rsidR="00E51535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подаче заявки на участие после </w:t>
                  </w:r>
                  <w:r w:rsidR="000315F6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1</w:t>
                  </w:r>
                  <w:r w:rsidR="00AE6B1F" w:rsidRPr="00AE6B1F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0</w:t>
                  </w:r>
                  <w:r w:rsidR="00327817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.</w:t>
                  </w:r>
                  <w:r w:rsidR="00D9776D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0</w:t>
                  </w:r>
                  <w:r w:rsidR="00E51535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3</w:t>
                  </w:r>
                  <w:r w:rsidR="00327817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.</w:t>
                  </w:r>
                  <w:r w:rsidR="006D361E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2020</w:t>
                  </w:r>
                  <w:r w:rsidR="00327817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г.</w:t>
                  </w:r>
                  <w:r w:rsidR="003B6FCF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, а также</w:t>
                  </w:r>
                  <w:r w:rsidR="00327817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</w:t>
                  </w:r>
                  <w:r w:rsidR="0038364A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при </w:t>
                  </w:r>
                  <w:r w:rsidR="00A6698A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оплате наличными в день регистрации стоимость участия увеличивается на</w:t>
                  </w:r>
                  <w:r w:rsidR="00A6698A" w:rsidRPr="00994FBB">
                    <w:rPr>
                      <w:rFonts w:asciiTheme="minorHAnsi" w:hAnsiTheme="minorHAnsi" w:cstheme="minorHAnsi"/>
                      <w:b/>
                      <w:sz w:val="15"/>
                      <w:szCs w:val="15"/>
                      <w:lang w:val="ru-RU"/>
                    </w:rPr>
                    <w:t xml:space="preserve"> 10%</w:t>
                  </w:r>
                  <w:r w:rsidR="00A6698A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.</w:t>
                  </w:r>
                </w:p>
                <w:p w:rsidR="00E41087" w:rsidRPr="00994FBB" w:rsidRDefault="00357EE5" w:rsidP="00357EE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80" w:hanging="180"/>
                    <w:jc w:val="both"/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</w:pPr>
                  <w:r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</w:t>
                  </w:r>
                  <w:r w:rsidR="00A6698A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По прибытии участник должен иметь при себе копию платежного поручения с банковской отметкой о перечислении </w:t>
                  </w:r>
                  <w:r w:rsidR="000D56D4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денежных средств за участие</w:t>
                  </w:r>
                  <w:r w:rsidR="00A6698A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и доверенность на право подписи документов для получения финансовых документов (договора, акта выполненных работ, счета-фактуры). </w:t>
                  </w:r>
                  <w:r w:rsidR="00327817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При отсутствии у прибывшего участника документа, подтверждающего его полномочия действовать от имени организации, Организатор  «</w:t>
                  </w:r>
                  <w:r w:rsidR="00F74C2C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Биотопливного конгресса</w:t>
                  </w:r>
                  <w:r w:rsidR="00327817" w:rsidRPr="00994FBB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» оставляет за собой право не передавать ему финансовые документы. </w:t>
                  </w:r>
                </w:p>
                <w:p w:rsidR="00BE50DA" w:rsidRPr="000315F6" w:rsidRDefault="00357EE5" w:rsidP="00357EE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80" w:hanging="180"/>
                    <w:jc w:val="both"/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</w:pPr>
                  <w:r w:rsidRPr="000315F6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 </w:t>
                  </w:r>
                  <w:r w:rsidR="00E51789" w:rsidRPr="000315F6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Замена </w:t>
                  </w:r>
                  <w:r w:rsidR="003B6FCF" w:rsidRPr="000315F6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 xml:space="preserve">представителей </w:t>
                  </w:r>
                  <w:r w:rsidR="00E51789" w:rsidRPr="000315F6">
                    <w:rPr>
                      <w:rFonts w:asciiTheme="minorHAnsi" w:hAnsiTheme="minorHAnsi" w:cstheme="minorHAnsi"/>
                      <w:sz w:val="15"/>
                      <w:szCs w:val="15"/>
                      <w:lang w:val="ru-RU"/>
                    </w:rPr>
                    <w:t>участников проводится по письменному согласованию с Организатором.</w:t>
                  </w:r>
                </w:p>
              </w:txbxContent>
            </v:textbox>
          </v:shape>
        </w:pict>
      </w:r>
    </w:p>
    <w:p w:rsidR="00DC2DC2" w:rsidRPr="003113B3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C2DC2" w:rsidRPr="003113B3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C2DC2" w:rsidRPr="003113B3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C2DC2" w:rsidRPr="003113B3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C2DC2" w:rsidRPr="00E36A55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C2DC2" w:rsidRPr="003113B3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C2DC2" w:rsidRPr="003113B3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C2DC2" w:rsidRPr="003113B3" w:rsidRDefault="00DC2DC2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B655E" w:rsidRPr="003113B3" w:rsidRDefault="00DB655E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1136C" w:rsidRPr="003113B3" w:rsidRDefault="0051136C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56790" w:rsidRPr="00E36A55" w:rsidRDefault="00B56790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113B3" w:rsidRPr="00E36A55" w:rsidRDefault="003113B3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113B3" w:rsidRPr="00E36A55" w:rsidRDefault="003113B3" w:rsidP="003A33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C1CB0" w:rsidRDefault="00EC1CB0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:rsidR="00D9776D" w:rsidRPr="003113B3" w:rsidRDefault="00D9776D" w:rsidP="00D9776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113B3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ЗАЯВКА НА УЧАСТИЕ</w:t>
      </w:r>
    </w:p>
    <w:tbl>
      <w:tblPr>
        <w:tblW w:w="10693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60"/>
        <w:gridCol w:w="2092"/>
        <w:gridCol w:w="898"/>
        <w:gridCol w:w="1058"/>
        <w:gridCol w:w="284"/>
        <w:gridCol w:w="37"/>
        <w:gridCol w:w="671"/>
        <w:gridCol w:w="746"/>
        <w:gridCol w:w="1562"/>
        <w:gridCol w:w="518"/>
        <w:gridCol w:w="860"/>
        <w:gridCol w:w="323"/>
        <w:gridCol w:w="1520"/>
        <w:gridCol w:w="64"/>
      </w:tblGrid>
      <w:tr w:rsidR="00D30C1C" w:rsidRPr="003113B3" w:rsidTr="000315F6">
        <w:trPr>
          <w:gridAfter w:val="1"/>
          <w:wAfter w:w="64" w:type="dxa"/>
          <w:trHeight w:val="101"/>
        </w:trPr>
        <w:tc>
          <w:tcPr>
            <w:tcW w:w="2152" w:type="dxa"/>
            <w:gridSpan w:val="2"/>
            <w:shd w:val="clear" w:color="auto" w:fill="D99594" w:themeFill="accent2" w:themeFillTint="99"/>
            <w:vAlign w:val="center"/>
          </w:tcPr>
          <w:p w:rsidR="00D30C1C" w:rsidRPr="003113B3" w:rsidRDefault="00D30C1C" w:rsidP="00E84FD6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Организация:</w:t>
            </w:r>
          </w:p>
        </w:tc>
        <w:tc>
          <w:tcPr>
            <w:tcW w:w="8477" w:type="dxa"/>
            <w:gridSpan w:val="11"/>
          </w:tcPr>
          <w:p w:rsidR="00D30C1C" w:rsidRPr="003113B3" w:rsidRDefault="00D30C1C" w:rsidP="00E84FD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D30C1C" w:rsidRPr="003113B3" w:rsidTr="000315F6">
        <w:trPr>
          <w:gridAfter w:val="1"/>
          <w:wAfter w:w="64" w:type="dxa"/>
          <w:trHeight w:val="333"/>
        </w:trPr>
        <w:tc>
          <w:tcPr>
            <w:tcW w:w="2152" w:type="dxa"/>
            <w:gridSpan w:val="2"/>
            <w:shd w:val="clear" w:color="auto" w:fill="D99594" w:themeFill="accent2" w:themeFillTint="99"/>
            <w:vAlign w:val="center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Юридический адрес:</w:t>
            </w:r>
          </w:p>
        </w:tc>
        <w:tc>
          <w:tcPr>
            <w:tcW w:w="8477" w:type="dxa"/>
            <w:gridSpan w:val="11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D30C1C" w:rsidRPr="003113B3" w:rsidTr="000315F6">
        <w:trPr>
          <w:gridAfter w:val="1"/>
          <w:wAfter w:w="64" w:type="dxa"/>
          <w:trHeight w:val="238"/>
        </w:trPr>
        <w:tc>
          <w:tcPr>
            <w:tcW w:w="2152" w:type="dxa"/>
            <w:gridSpan w:val="2"/>
            <w:shd w:val="clear" w:color="auto" w:fill="D99594" w:themeFill="accent2" w:themeFillTint="99"/>
            <w:vAlign w:val="center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Почтовый адрес:</w:t>
            </w:r>
          </w:p>
        </w:tc>
        <w:tc>
          <w:tcPr>
            <w:tcW w:w="8477" w:type="dxa"/>
            <w:gridSpan w:val="11"/>
            <w:vAlign w:val="center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(индекс) </w:t>
            </w:r>
          </w:p>
        </w:tc>
      </w:tr>
      <w:tr w:rsidR="00D30C1C" w:rsidRPr="003113B3" w:rsidTr="00C95F22">
        <w:trPr>
          <w:gridAfter w:val="1"/>
          <w:wAfter w:w="64" w:type="dxa"/>
          <w:trHeight w:val="417"/>
        </w:trPr>
        <w:tc>
          <w:tcPr>
            <w:tcW w:w="2152" w:type="dxa"/>
            <w:gridSpan w:val="2"/>
            <w:shd w:val="clear" w:color="auto" w:fill="D99594" w:themeFill="accent2" w:themeFillTint="99"/>
            <w:vAlign w:val="center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Код города:</w:t>
            </w:r>
          </w:p>
        </w:tc>
        <w:tc>
          <w:tcPr>
            <w:tcW w:w="898" w:type="dxa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8" w:type="dxa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Т</w:t>
            </w:r>
            <w:r w:rsidRPr="000315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D99594" w:themeFill="accent2" w:themeFillTint="99"/>
                <w:lang w:val="ru-RU"/>
              </w:rPr>
              <w:t>елефон</w:t>
            </w: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3818" w:type="dxa"/>
            <w:gridSpan w:val="6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Факс:</w:t>
            </w:r>
          </w:p>
        </w:tc>
        <w:tc>
          <w:tcPr>
            <w:tcW w:w="1843" w:type="dxa"/>
            <w:gridSpan w:val="2"/>
            <w:vAlign w:val="center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D30C1C" w:rsidRPr="003113B3" w:rsidTr="000315F6">
        <w:trPr>
          <w:gridAfter w:val="1"/>
          <w:wAfter w:w="64" w:type="dxa"/>
        </w:trPr>
        <w:tc>
          <w:tcPr>
            <w:tcW w:w="2152" w:type="dxa"/>
            <w:gridSpan w:val="2"/>
            <w:shd w:val="clear" w:color="auto" w:fill="D99594" w:themeFill="accent2" w:themeFillTint="99"/>
            <w:vAlign w:val="center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</w:t>
            </w: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mail</w:t>
            </w: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5774" w:type="dxa"/>
            <w:gridSpan w:val="8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Сайт:</w:t>
            </w:r>
          </w:p>
        </w:tc>
        <w:tc>
          <w:tcPr>
            <w:tcW w:w="1843" w:type="dxa"/>
            <w:gridSpan w:val="2"/>
            <w:vAlign w:val="center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D30C1C" w:rsidRPr="003113B3" w:rsidTr="000315F6">
        <w:trPr>
          <w:gridAfter w:val="1"/>
          <w:wAfter w:w="64" w:type="dxa"/>
        </w:trPr>
        <w:tc>
          <w:tcPr>
            <w:tcW w:w="2152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240" w:type="dxa"/>
            <w:gridSpan w:val="3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Р/С</w:t>
            </w:r>
          </w:p>
        </w:tc>
        <w:tc>
          <w:tcPr>
            <w:tcW w:w="5529" w:type="dxa"/>
            <w:gridSpan w:val="6"/>
            <w:shd w:val="clear" w:color="auto" w:fill="FFFFFF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30C1C" w:rsidRPr="003113B3" w:rsidTr="000315F6">
        <w:trPr>
          <w:gridAfter w:val="1"/>
          <w:wAfter w:w="64" w:type="dxa"/>
        </w:trPr>
        <w:tc>
          <w:tcPr>
            <w:tcW w:w="2152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Банк</w:t>
            </w:r>
          </w:p>
        </w:tc>
        <w:tc>
          <w:tcPr>
            <w:tcW w:w="2240" w:type="dxa"/>
            <w:gridSpan w:val="3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К/С</w:t>
            </w:r>
          </w:p>
        </w:tc>
        <w:tc>
          <w:tcPr>
            <w:tcW w:w="5529" w:type="dxa"/>
            <w:gridSpan w:val="6"/>
            <w:shd w:val="clear" w:color="auto" w:fill="FFFFFF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30C1C" w:rsidRPr="003113B3" w:rsidTr="000315F6">
        <w:trPr>
          <w:gridAfter w:val="1"/>
          <w:wAfter w:w="64" w:type="dxa"/>
        </w:trPr>
        <w:tc>
          <w:tcPr>
            <w:tcW w:w="2152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ОГРН</w:t>
            </w:r>
          </w:p>
        </w:tc>
        <w:tc>
          <w:tcPr>
            <w:tcW w:w="2240" w:type="dxa"/>
            <w:gridSpan w:val="3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БИК</w:t>
            </w:r>
          </w:p>
        </w:tc>
        <w:tc>
          <w:tcPr>
            <w:tcW w:w="5529" w:type="dxa"/>
            <w:gridSpan w:val="6"/>
            <w:shd w:val="clear" w:color="auto" w:fill="FFFFFF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30C1C" w:rsidRPr="003113B3" w:rsidTr="000315F6">
        <w:trPr>
          <w:gridAfter w:val="1"/>
          <w:wAfter w:w="64" w:type="dxa"/>
        </w:trPr>
        <w:tc>
          <w:tcPr>
            <w:tcW w:w="2152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2240" w:type="dxa"/>
            <w:gridSpan w:val="3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shd w:val="clear" w:color="auto" w:fill="D99594" w:themeFill="accent2" w:themeFillTint="99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20"/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КПП</w:t>
            </w:r>
          </w:p>
        </w:tc>
        <w:tc>
          <w:tcPr>
            <w:tcW w:w="5529" w:type="dxa"/>
            <w:gridSpan w:val="6"/>
            <w:shd w:val="clear" w:color="auto" w:fill="FFFFFF"/>
          </w:tcPr>
          <w:p w:rsidR="00D30C1C" w:rsidRPr="003113B3" w:rsidRDefault="00D30C1C" w:rsidP="00E84FD6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A051E" w:rsidRPr="003113B3" w:rsidTr="00B03272">
        <w:tblPrEx>
          <w:jc w:val="center"/>
          <w:tblLook w:val="04A0"/>
        </w:tblPrEx>
        <w:trPr>
          <w:gridBefore w:val="1"/>
          <w:wBefore w:w="60" w:type="dxa"/>
          <w:trHeight w:val="455"/>
          <w:jc w:val="center"/>
        </w:trPr>
        <w:tc>
          <w:tcPr>
            <w:tcW w:w="4369" w:type="dxa"/>
            <w:gridSpan w:val="5"/>
            <w:shd w:val="clear" w:color="auto" w:fill="auto"/>
            <w:vAlign w:val="center"/>
            <w:hideMark/>
          </w:tcPr>
          <w:p w:rsidR="000A051E" w:rsidRPr="003113B3" w:rsidRDefault="000A051E" w:rsidP="00C42220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Стоимость пакетов, руб.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A051E" w:rsidRPr="003113B3" w:rsidRDefault="000A051E" w:rsidP="008D52EA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Онлайн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A051E" w:rsidRPr="003113B3" w:rsidRDefault="006D361E" w:rsidP="000A051E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Лайт</w:t>
            </w:r>
            <w:r w:rsidR="000A051E"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A051E" w:rsidRPr="003113B3" w:rsidRDefault="00A47DC7" w:rsidP="000A051E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0A051E" w:rsidRPr="003113B3" w:rsidRDefault="000A051E" w:rsidP="00DB655E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Презентация</w:t>
            </w:r>
          </w:p>
        </w:tc>
      </w:tr>
      <w:tr w:rsidR="006D361E" w:rsidRPr="0091444E" w:rsidTr="00B03272">
        <w:tblPrEx>
          <w:jc w:val="center"/>
          <w:tblLook w:val="04A0"/>
        </w:tblPrEx>
        <w:trPr>
          <w:gridBefore w:val="1"/>
          <w:wBefore w:w="60" w:type="dxa"/>
          <w:trHeight w:val="119"/>
          <w:jc w:val="center"/>
        </w:trPr>
        <w:tc>
          <w:tcPr>
            <w:tcW w:w="4369" w:type="dxa"/>
            <w:gridSpan w:val="5"/>
            <w:shd w:val="clear" w:color="auto" w:fill="auto"/>
            <w:vAlign w:val="center"/>
            <w:hideMark/>
          </w:tcPr>
          <w:p w:rsidR="006D361E" w:rsidRPr="00EC1CB0" w:rsidRDefault="006D361E" w:rsidP="00C275B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 подаче заявки и оплате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 06.02.2020</w:t>
            </w: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6D361E" w:rsidRPr="00656FE5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6 000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11 000 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20 000</w:t>
            </w:r>
          </w:p>
        </w:tc>
        <w:tc>
          <w:tcPr>
            <w:tcW w:w="1584" w:type="dxa"/>
            <w:gridSpan w:val="2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36 000</w:t>
            </w:r>
          </w:p>
        </w:tc>
      </w:tr>
      <w:tr w:rsidR="006D361E" w:rsidRPr="006D361E" w:rsidTr="00B03272">
        <w:tblPrEx>
          <w:jc w:val="center"/>
          <w:tblLook w:val="04A0"/>
        </w:tblPrEx>
        <w:trPr>
          <w:gridBefore w:val="1"/>
          <w:wBefore w:w="60" w:type="dxa"/>
          <w:trHeight w:val="119"/>
          <w:jc w:val="center"/>
        </w:trPr>
        <w:tc>
          <w:tcPr>
            <w:tcW w:w="4369" w:type="dxa"/>
            <w:gridSpan w:val="5"/>
            <w:shd w:val="clear" w:color="auto" w:fill="auto"/>
            <w:vAlign w:val="center"/>
            <w:hideMark/>
          </w:tcPr>
          <w:p w:rsidR="006D361E" w:rsidRPr="00EC1CB0" w:rsidRDefault="006D361E" w:rsidP="00C275B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 подаче заявки и оплате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 27.02.2020</w:t>
            </w: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7 000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14 000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26 000</w:t>
            </w:r>
          </w:p>
        </w:tc>
        <w:tc>
          <w:tcPr>
            <w:tcW w:w="1584" w:type="dxa"/>
            <w:gridSpan w:val="2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47 000</w:t>
            </w:r>
          </w:p>
        </w:tc>
      </w:tr>
      <w:tr w:rsidR="006D361E" w:rsidRPr="006D361E" w:rsidTr="00B03272">
        <w:tblPrEx>
          <w:jc w:val="center"/>
          <w:tblLook w:val="04A0"/>
        </w:tblPrEx>
        <w:trPr>
          <w:gridBefore w:val="1"/>
          <w:wBefore w:w="60" w:type="dxa"/>
          <w:trHeight w:val="119"/>
          <w:jc w:val="center"/>
        </w:trPr>
        <w:tc>
          <w:tcPr>
            <w:tcW w:w="4369" w:type="dxa"/>
            <w:gridSpan w:val="5"/>
            <w:shd w:val="clear" w:color="auto" w:fill="auto"/>
            <w:vAlign w:val="center"/>
            <w:hideMark/>
          </w:tcPr>
          <w:p w:rsidR="006D361E" w:rsidRPr="00EC1CB0" w:rsidRDefault="006D361E" w:rsidP="00C275B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 подаче заявки и оплате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28.02.2020</w:t>
            </w:r>
            <w:r w:rsidRPr="00EC1CB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8 000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16 000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30 000</w:t>
            </w:r>
          </w:p>
        </w:tc>
        <w:tc>
          <w:tcPr>
            <w:tcW w:w="1584" w:type="dxa"/>
            <w:gridSpan w:val="2"/>
            <w:shd w:val="clear" w:color="auto" w:fill="auto"/>
            <w:vAlign w:val="bottom"/>
            <w:hideMark/>
          </w:tcPr>
          <w:p w:rsidR="006D361E" w:rsidRDefault="006D361E" w:rsidP="00C275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55 000</w:t>
            </w:r>
          </w:p>
        </w:tc>
      </w:tr>
      <w:tr w:rsidR="006D361E" w:rsidRPr="003113B3" w:rsidTr="00B03272">
        <w:tblPrEx>
          <w:jc w:val="center"/>
          <w:tblLook w:val="04A0"/>
        </w:tblPrEx>
        <w:trPr>
          <w:gridBefore w:val="1"/>
          <w:wBefore w:w="60" w:type="dxa"/>
          <w:trHeight w:val="119"/>
          <w:jc w:val="center"/>
        </w:trPr>
        <w:tc>
          <w:tcPr>
            <w:tcW w:w="4369" w:type="dxa"/>
            <w:gridSpan w:val="5"/>
            <w:shd w:val="clear" w:color="auto" w:fill="auto"/>
            <w:vAlign w:val="center"/>
            <w:hideMark/>
          </w:tcPr>
          <w:p w:rsidR="006D361E" w:rsidRPr="003113B3" w:rsidRDefault="006D361E" w:rsidP="00DB655E">
            <w:pPr>
              <w:tabs>
                <w:tab w:val="left" w:pos="0"/>
                <w:tab w:val="left" w:pos="601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Количество пакетов, шт.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bottom"/>
            <w:hideMark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D361E" w:rsidRPr="003113B3" w:rsidTr="00B03272">
        <w:tblPrEx>
          <w:jc w:val="center"/>
          <w:tblLook w:val="04A0"/>
        </w:tblPrEx>
        <w:trPr>
          <w:gridBefore w:val="1"/>
          <w:wBefore w:w="60" w:type="dxa"/>
          <w:trHeight w:val="136"/>
          <w:jc w:val="center"/>
        </w:trPr>
        <w:tc>
          <w:tcPr>
            <w:tcW w:w="4369" w:type="dxa"/>
            <w:gridSpan w:val="5"/>
            <w:shd w:val="clear" w:color="auto" w:fill="auto"/>
            <w:vAlign w:val="center"/>
            <w:hideMark/>
          </w:tcPr>
          <w:p w:rsidR="006D361E" w:rsidRPr="003113B3" w:rsidRDefault="006D361E" w:rsidP="00DB655E">
            <w:pPr>
              <w:tabs>
                <w:tab w:val="left" w:pos="0"/>
                <w:tab w:val="left" w:pos="601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Итоговая стоимость участия</w:t>
            </w:r>
            <w:r w:rsidRPr="003113B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ru-RU"/>
              </w:rPr>
              <w:t>, руб</w:t>
            </w: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bottom"/>
            <w:hideMark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bottom"/>
            <w:hideMark/>
          </w:tcPr>
          <w:p w:rsidR="006D361E" w:rsidRPr="003113B3" w:rsidRDefault="006D361E" w:rsidP="00E84FD6">
            <w:pPr>
              <w:tabs>
                <w:tab w:val="left" w:pos="0"/>
                <w:tab w:val="left" w:pos="601"/>
              </w:tabs>
              <w:ind w:left="3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0315F6" w:rsidRDefault="000315F6" w:rsidP="000315F6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Все цены включают НДС 20%</w:t>
      </w:r>
    </w:p>
    <w:p w:rsidR="00BE50DA" w:rsidRPr="003113B3" w:rsidRDefault="00DA3981" w:rsidP="00F72C09">
      <w:pPr>
        <w:tabs>
          <w:tab w:val="left" w:pos="0"/>
          <w:tab w:val="left" w:pos="851"/>
        </w:tabs>
        <w:autoSpaceDE w:val="0"/>
        <w:autoSpaceDN w:val="0"/>
        <w:adjustRightInd w:val="0"/>
        <w:spacing w:before="60" w:after="40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113B3">
        <w:rPr>
          <w:rFonts w:asciiTheme="minorHAnsi" w:hAnsiTheme="minorHAnsi" w:cstheme="minorHAnsi"/>
          <w:b/>
          <w:sz w:val="18"/>
          <w:szCs w:val="18"/>
          <w:lang w:val="ru-RU"/>
        </w:rPr>
        <w:t xml:space="preserve">Список </w:t>
      </w:r>
      <w:r w:rsidR="00BE50DA" w:rsidRPr="003113B3">
        <w:rPr>
          <w:rFonts w:asciiTheme="minorHAnsi" w:hAnsiTheme="minorHAnsi" w:cstheme="minorHAnsi"/>
          <w:b/>
          <w:sz w:val="18"/>
          <w:szCs w:val="18"/>
          <w:lang w:val="ru-RU"/>
        </w:rPr>
        <w:t xml:space="preserve">представителей организации для участия в мероприятиях </w:t>
      </w:r>
      <w:r w:rsidR="00D9776D" w:rsidRPr="003113B3">
        <w:rPr>
          <w:rFonts w:asciiTheme="minorHAnsi" w:hAnsiTheme="minorHAnsi" w:cstheme="minorHAnsi"/>
          <w:b/>
          <w:sz w:val="18"/>
          <w:szCs w:val="18"/>
          <w:lang w:val="ru-RU"/>
        </w:rPr>
        <w:t>конгресса</w:t>
      </w:r>
      <w:r w:rsidR="00BE50DA" w:rsidRPr="003113B3">
        <w:rPr>
          <w:rFonts w:asciiTheme="minorHAnsi" w:hAnsiTheme="minorHAnsi" w:cstheme="minorHAnsi"/>
          <w:b/>
          <w:sz w:val="18"/>
          <w:szCs w:val="18"/>
          <w:lang w:val="ru-RU"/>
        </w:rPr>
        <w:t xml:space="preserve">: </w:t>
      </w:r>
      <w:r w:rsidR="00BE50DA" w:rsidRPr="003113B3">
        <w:rPr>
          <w:rFonts w:asciiTheme="minorHAnsi" w:hAnsiTheme="minorHAnsi" w:cstheme="minorHAnsi"/>
          <w:bCs/>
          <w:sz w:val="18"/>
          <w:szCs w:val="18"/>
          <w:lang w:val="ru-RU"/>
        </w:rPr>
        <w:t>(можно приложить список</w:t>
      </w:r>
      <w:r w:rsidR="003C3D26" w:rsidRPr="003113B3">
        <w:rPr>
          <w:rFonts w:asciiTheme="minorHAnsi" w:hAnsiTheme="minorHAnsi" w:cstheme="minorHAnsi"/>
          <w:bCs/>
          <w:sz w:val="18"/>
          <w:szCs w:val="18"/>
          <w:lang w:val="ru-RU"/>
        </w:rPr>
        <w:t xml:space="preserve"> отдельным файлом</w:t>
      </w:r>
      <w:r w:rsidR="00BE50DA" w:rsidRPr="003113B3">
        <w:rPr>
          <w:rFonts w:asciiTheme="minorHAnsi" w:hAnsiTheme="minorHAnsi" w:cstheme="minorHAnsi"/>
          <w:bCs/>
          <w:sz w:val="18"/>
          <w:szCs w:val="18"/>
          <w:lang w:val="ru-RU"/>
        </w:rPr>
        <w:t>)</w:t>
      </w:r>
    </w:p>
    <w:tbl>
      <w:tblPr>
        <w:tblW w:w="10632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969"/>
        <w:gridCol w:w="2268"/>
        <w:gridCol w:w="1875"/>
        <w:gridCol w:w="2520"/>
      </w:tblGrid>
      <w:tr w:rsidR="00DA3981" w:rsidRPr="003113B3" w:rsidTr="000315F6">
        <w:trPr>
          <w:trHeight w:val="180"/>
        </w:trPr>
        <w:tc>
          <w:tcPr>
            <w:tcW w:w="3969" w:type="dxa"/>
            <w:shd w:val="clear" w:color="auto" w:fill="D99594" w:themeFill="accent2" w:themeFillTint="99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20"/>
                <w:lang w:val="ru-RU"/>
              </w:rPr>
              <w:t>Фамилия Имя Отчество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875" w:type="dxa"/>
            <w:shd w:val="clear" w:color="auto" w:fill="D99594" w:themeFill="accent2" w:themeFillTint="99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13B3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2520" w:type="dxa"/>
            <w:shd w:val="clear" w:color="auto" w:fill="D99594" w:themeFill="accent2" w:themeFillTint="99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Телефон (моб.) </w:t>
            </w:r>
          </w:p>
        </w:tc>
      </w:tr>
      <w:tr w:rsidR="00DA3981" w:rsidRPr="003113B3" w:rsidTr="0051136C">
        <w:trPr>
          <w:trHeight w:val="174"/>
        </w:trPr>
        <w:tc>
          <w:tcPr>
            <w:tcW w:w="3969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lang w:val="ru-RU"/>
              </w:rPr>
              <w:t>1.</w:t>
            </w:r>
          </w:p>
        </w:tc>
        <w:tc>
          <w:tcPr>
            <w:tcW w:w="2268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875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A3981" w:rsidRPr="003113B3" w:rsidTr="0051136C">
        <w:trPr>
          <w:trHeight w:val="339"/>
        </w:trPr>
        <w:tc>
          <w:tcPr>
            <w:tcW w:w="3969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lang w:val="ru-RU"/>
              </w:rPr>
              <w:t>2.</w:t>
            </w:r>
          </w:p>
        </w:tc>
        <w:tc>
          <w:tcPr>
            <w:tcW w:w="2268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875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DA3981" w:rsidRPr="003113B3" w:rsidRDefault="00DA3981" w:rsidP="00F72C09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</w:tbl>
    <w:p w:rsidR="00A86D8E" w:rsidRPr="003113B3" w:rsidRDefault="00A86D8E" w:rsidP="00082191">
      <w:pPr>
        <w:pStyle w:val="11"/>
        <w:ind w:left="0"/>
        <w:jc w:val="both"/>
        <w:rPr>
          <w:rFonts w:asciiTheme="minorHAnsi" w:hAnsiTheme="minorHAnsi" w:cstheme="minorHAnsi"/>
          <w:sz w:val="15"/>
          <w:szCs w:val="15"/>
          <w:u w:val="single"/>
          <w:lang w:eastAsia="en-US"/>
        </w:rPr>
      </w:pPr>
      <w:r w:rsidRPr="003113B3">
        <w:rPr>
          <w:rFonts w:asciiTheme="minorHAnsi" w:hAnsiTheme="minorHAnsi" w:cstheme="minorHAnsi"/>
          <w:sz w:val="15"/>
          <w:szCs w:val="15"/>
          <w:lang w:eastAsia="en-US"/>
        </w:rPr>
        <w:t>Оплата производитс</w:t>
      </w:r>
      <w:r w:rsidR="00F72C09" w:rsidRPr="003113B3">
        <w:rPr>
          <w:rFonts w:asciiTheme="minorHAnsi" w:hAnsiTheme="minorHAnsi" w:cstheme="minorHAnsi"/>
          <w:sz w:val="15"/>
          <w:szCs w:val="15"/>
          <w:lang w:eastAsia="en-US"/>
        </w:rPr>
        <w:t xml:space="preserve">я безналичным расчетом в рублях </w:t>
      </w:r>
      <w:r w:rsidR="00F72C09" w:rsidRPr="003113B3">
        <w:rPr>
          <w:rFonts w:asciiTheme="minorHAnsi" w:hAnsiTheme="minorHAnsi" w:cstheme="minorHAnsi"/>
          <w:sz w:val="15"/>
          <w:szCs w:val="15"/>
          <w:shd w:val="clear" w:color="auto" w:fill="FFFFFF"/>
          <w:lang w:eastAsia="en-US"/>
        </w:rPr>
        <w:t>в течение 3-х банковских дней после выставления счета</w:t>
      </w:r>
      <w:r w:rsidR="00E51789" w:rsidRPr="003113B3">
        <w:rPr>
          <w:rFonts w:asciiTheme="minorHAnsi" w:hAnsiTheme="minorHAnsi" w:cstheme="minorHAnsi"/>
          <w:sz w:val="15"/>
          <w:szCs w:val="15"/>
          <w:lang w:eastAsia="en-US"/>
        </w:rPr>
        <w:t>.</w:t>
      </w:r>
    </w:p>
    <w:p w:rsidR="00F15264" w:rsidRPr="00E36A55" w:rsidRDefault="00F15264" w:rsidP="00082191">
      <w:p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5"/>
          <w:szCs w:val="15"/>
          <w:lang w:val="ru-RU"/>
        </w:rPr>
      </w:pPr>
      <w:r w:rsidRPr="00E36A55">
        <w:rPr>
          <w:rFonts w:asciiTheme="minorHAnsi" w:hAnsiTheme="minorHAnsi" w:cstheme="minorHAnsi"/>
          <w:b/>
          <w:sz w:val="15"/>
          <w:szCs w:val="15"/>
          <w:u w:val="single"/>
          <w:lang w:val="ru-RU"/>
        </w:rPr>
        <w:t>УСЛОВИЯ ОПЛАТЫ</w:t>
      </w:r>
      <w:r w:rsidRPr="00E36A55">
        <w:rPr>
          <w:rFonts w:asciiTheme="minorHAnsi" w:hAnsiTheme="minorHAnsi" w:cstheme="minorHAnsi"/>
          <w:b/>
          <w:spacing w:val="40"/>
          <w:sz w:val="15"/>
          <w:szCs w:val="15"/>
          <w:lang w:val="ru-RU"/>
        </w:rPr>
        <w:t>: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</w:t>
      </w:r>
      <w:r w:rsidR="00B00F8E" w:rsidRPr="003113B3">
        <w:rPr>
          <w:rFonts w:asciiTheme="minorHAnsi" w:hAnsiTheme="minorHAnsi" w:cstheme="minorHAnsi"/>
          <w:sz w:val="15"/>
          <w:szCs w:val="15"/>
          <w:lang w:val="ru-RU"/>
        </w:rPr>
        <w:t>Оплата в безналичной форме должна быть произведена не позднее указанной даты выбранного периода предложения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>. Оплату за участие можно произвести в период работы «</w:t>
      </w:r>
      <w:r w:rsidR="00994FBB" w:rsidRPr="003113B3">
        <w:rPr>
          <w:rFonts w:asciiTheme="minorHAnsi" w:hAnsiTheme="minorHAnsi" w:cstheme="minorHAnsi"/>
          <w:sz w:val="15"/>
          <w:szCs w:val="15"/>
          <w:lang w:val="ru-RU"/>
        </w:rPr>
        <w:t>Биотполивн</w:t>
      </w:r>
      <w:r w:rsidR="0091444E">
        <w:rPr>
          <w:rFonts w:asciiTheme="minorHAnsi" w:hAnsiTheme="minorHAnsi" w:cstheme="minorHAnsi"/>
          <w:sz w:val="15"/>
          <w:szCs w:val="15"/>
          <w:lang w:val="ru-RU"/>
        </w:rPr>
        <w:t>ого</w:t>
      </w:r>
      <w:r w:rsidR="00E51789"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Конгресса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» (в процессе регистрации участников) за наличный расчет. При этом стоимость </w:t>
      </w:r>
      <w:r w:rsidR="00BD3A46" w:rsidRPr="003113B3">
        <w:rPr>
          <w:rFonts w:asciiTheme="minorHAnsi" w:hAnsiTheme="minorHAnsi" w:cstheme="minorHAnsi"/>
          <w:sz w:val="15"/>
          <w:szCs w:val="15"/>
          <w:lang w:val="ru-RU"/>
        </w:rPr>
        <w:t>участия</w:t>
      </w:r>
      <w:r w:rsidR="00E36A55">
        <w:rPr>
          <w:rFonts w:asciiTheme="minorHAnsi" w:hAnsiTheme="minorHAnsi" w:cstheme="minorHAnsi"/>
          <w:sz w:val="15"/>
          <w:szCs w:val="15"/>
          <w:lang w:val="ru-RU"/>
        </w:rPr>
        <w:t xml:space="preserve"> увеличивается на 10%.</w:t>
      </w:r>
    </w:p>
    <w:p w:rsidR="00EC0E28" w:rsidRPr="00BE1807" w:rsidRDefault="00F15264" w:rsidP="00BE1807">
      <w:p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5"/>
          <w:szCs w:val="15"/>
          <w:lang w:val="ru-RU"/>
        </w:rPr>
      </w:pPr>
      <w:r w:rsidRPr="00BE1807">
        <w:rPr>
          <w:rFonts w:asciiTheme="minorHAnsi" w:hAnsiTheme="minorHAnsi" w:cstheme="minorHAnsi"/>
          <w:b/>
          <w:sz w:val="15"/>
          <w:szCs w:val="15"/>
          <w:lang w:val="ru-RU"/>
        </w:rPr>
        <w:t>ОТКАЗ от участия</w:t>
      </w:r>
      <w:r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 должен быть оформлен в </w:t>
      </w:r>
      <w:r w:rsidR="001D0376" w:rsidRPr="00BE1807">
        <w:rPr>
          <w:rFonts w:asciiTheme="minorHAnsi" w:hAnsiTheme="minorHAnsi" w:cstheme="minorHAnsi"/>
          <w:sz w:val="15"/>
          <w:szCs w:val="15"/>
          <w:lang w:val="ru-RU"/>
        </w:rPr>
        <w:t>письменном виде</w:t>
      </w:r>
      <w:r w:rsidR="001D56D0"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 с подписью и печатью уполномоченного лица</w:t>
      </w:r>
      <w:r w:rsidR="001D0376"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 и предоставлен </w:t>
      </w:r>
      <w:r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 </w:t>
      </w:r>
      <w:r w:rsidR="009938C0" w:rsidRPr="00BE1807">
        <w:rPr>
          <w:rFonts w:asciiTheme="minorHAnsi" w:hAnsiTheme="minorHAnsi" w:cstheme="minorHAnsi"/>
          <w:sz w:val="15"/>
          <w:szCs w:val="15"/>
          <w:lang w:val="ru-RU"/>
        </w:rPr>
        <w:t>Организатору</w:t>
      </w:r>
      <w:r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 (письмом или по факсу). </w:t>
      </w:r>
      <w:r w:rsidR="009938C0" w:rsidRPr="00BE1807">
        <w:rPr>
          <w:rFonts w:asciiTheme="minorHAnsi" w:hAnsiTheme="minorHAnsi" w:cstheme="minorHAnsi"/>
          <w:sz w:val="15"/>
          <w:szCs w:val="15"/>
          <w:lang w:val="ru-RU"/>
        </w:rPr>
        <w:t>При отказе от участия в «</w:t>
      </w:r>
      <w:r w:rsidR="0091444E" w:rsidRPr="00BE1807">
        <w:rPr>
          <w:rFonts w:asciiTheme="minorHAnsi" w:hAnsiTheme="minorHAnsi" w:cstheme="minorHAnsi"/>
          <w:sz w:val="15"/>
          <w:szCs w:val="15"/>
          <w:lang w:val="ru-RU"/>
        </w:rPr>
        <w:t>Биотопливном</w:t>
      </w:r>
      <w:r w:rsidR="007E3856"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 К</w:t>
      </w:r>
      <w:r w:rsidR="00E51789" w:rsidRPr="00BE1807">
        <w:rPr>
          <w:rFonts w:asciiTheme="minorHAnsi" w:hAnsiTheme="minorHAnsi" w:cstheme="minorHAnsi"/>
          <w:sz w:val="15"/>
          <w:szCs w:val="15"/>
          <w:lang w:val="ru-RU"/>
        </w:rPr>
        <w:t>онгрессе</w:t>
      </w:r>
      <w:r w:rsidR="009938C0"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» </w:t>
      </w:r>
      <w:r w:rsidR="00BD3A46" w:rsidRPr="00BE1807">
        <w:rPr>
          <w:rFonts w:asciiTheme="minorHAnsi" w:hAnsiTheme="minorHAnsi" w:cstheme="minorHAnsi"/>
          <w:sz w:val="15"/>
          <w:szCs w:val="15"/>
          <w:lang w:val="ru-RU"/>
        </w:rPr>
        <w:t xml:space="preserve">оплаченные </w:t>
      </w:r>
      <w:r w:rsidR="00EC0E28" w:rsidRPr="00BE1807">
        <w:rPr>
          <w:rFonts w:asciiTheme="minorHAnsi" w:hAnsiTheme="minorHAnsi" w:cstheme="minorHAnsi"/>
          <w:sz w:val="15"/>
          <w:szCs w:val="15"/>
          <w:lang w:val="ru-RU"/>
        </w:rPr>
        <w:t>денежные средства признаются платой за односторонний отказ от исполнения обязательства в соответствии с п.3 ст.310 ГК РФ.</w:t>
      </w:r>
    </w:p>
    <w:p w:rsidR="00F15264" w:rsidRPr="003113B3" w:rsidRDefault="00F15264" w:rsidP="00082191">
      <w:pPr>
        <w:jc w:val="both"/>
        <w:rPr>
          <w:rFonts w:asciiTheme="minorHAnsi" w:hAnsiTheme="minorHAnsi" w:cstheme="minorHAnsi"/>
          <w:sz w:val="15"/>
          <w:szCs w:val="15"/>
          <w:lang w:val="ru-RU"/>
        </w:rPr>
      </w:pPr>
      <w:r w:rsidRPr="00E36A55">
        <w:rPr>
          <w:rFonts w:asciiTheme="minorHAnsi" w:hAnsiTheme="minorHAnsi" w:cstheme="minorHAnsi"/>
          <w:b/>
          <w:sz w:val="15"/>
          <w:szCs w:val="15"/>
          <w:lang w:val="ru-RU"/>
        </w:rPr>
        <w:t xml:space="preserve">ЗАМЕНА </w:t>
      </w:r>
      <w:r w:rsidR="003B6FCF" w:rsidRPr="00E36A55">
        <w:rPr>
          <w:rFonts w:asciiTheme="minorHAnsi" w:hAnsiTheme="minorHAnsi" w:cstheme="minorHAnsi"/>
          <w:b/>
          <w:sz w:val="15"/>
          <w:szCs w:val="15"/>
          <w:lang w:val="ru-RU"/>
        </w:rPr>
        <w:t>представителей</w:t>
      </w:r>
      <w:r w:rsidRPr="00E36A55">
        <w:rPr>
          <w:rFonts w:asciiTheme="minorHAnsi" w:hAnsiTheme="minorHAnsi" w:cstheme="minorHAnsi"/>
          <w:b/>
          <w:sz w:val="15"/>
          <w:szCs w:val="15"/>
          <w:lang w:val="ru-RU"/>
        </w:rPr>
        <w:t xml:space="preserve"> участников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производится по письменному согласованию с </w:t>
      </w:r>
      <w:r w:rsidR="009938C0" w:rsidRPr="003113B3">
        <w:rPr>
          <w:rFonts w:asciiTheme="minorHAnsi" w:hAnsiTheme="minorHAnsi" w:cstheme="minorHAnsi"/>
          <w:sz w:val="15"/>
          <w:szCs w:val="15"/>
          <w:lang w:val="ru-RU"/>
        </w:rPr>
        <w:t>Организатором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. По независимым от </w:t>
      </w:r>
      <w:r w:rsidR="009938C0" w:rsidRPr="003113B3">
        <w:rPr>
          <w:rFonts w:asciiTheme="minorHAnsi" w:hAnsiTheme="minorHAnsi" w:cstheme="minorHAnsi"/>
          <w:sz w:val="15"/>
          <w:szCs w:val="15"/>
          <w:lang w:val="ru-RU"/>
        </w:rPr>
        <w:t>Организатора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причинам в программе </w:t>
      </w:r>
      <w:r w:rsidR="009938C0" w:rsidRPr="003113B3">
        <w:rPr>
          <w:rFonts w:asciiTheme="minorHAnsi" w:hAnsiTheme="minorHAnsi" w:cstheme="minorHAnsi"/>
          <w:sz w:val="15"/>
          <w:szCs w:val="15"/>
          <w:lang w:val="ru-RU"/>
        </w:rPr>
        <w:t>«</w:t>
      </w:r>
      <w:r w:rsidR="00E32DEB" w:rsidRPr="003113B3">
        <w:rPr>
          <w:rFonts w:asciiTheme="minorHAnsi" w:hAnsiTheme="minorHAnsi" w:cstheme="minorHAnsi"/>
          <w:sz w:val="15"/>
          <w:szCs w:val="15"/>
          <w:lang w:val="ru-RU"/>
        </w:rPr>
        <w:t>Биотполивн</w:t>
      </w:r>
      <w:r w:rsidR="0091444E">
        <w:rPr>
          <w:rFonts w:asciiTheme="minorHAnsi" w:hAnsiTheme="minorHAnsi" w:cstheme="minorHAnsi"/>
          <w:sz w:val="15"/>
          <w:szCs w:val="15"/>
          <w:lang w:val="ru-RU"/>
        </w:rPr>
        <w:t>ого</w:t>
      </w:r>
      <w:r w:rsidR="00E51789"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Конгресса</w:t>
      </w:r>
      <w:r w:rsidR="009938C0" w:rsidRPr="003113B3">
        <w:rPr>
          <w:rFonts w:asciiTheme="minorHAnsi" w:hAnsiTheme="minorHAnsi" w:cstheme="minorHAnsi"/>
          <w:sz w:val="15"/>
          <w:szCs w:val="15"/>
          <w:lang w:val="ru-RU"/>
        </w:rPr>
        <w:t>»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могут быть произведены изменения.</w:t>
      </w:r>
    </w:p>
    <w:p w:rsidR="009938C0" w:rsidRDefault="009938C0" w:rsidP="00082191">
      <w:pPr>
        <w:tabs>
          <w:tab w:val="left" w:pos="570"/>
          <w:tab w:val="right" w:pos="10156"/>
        </w:tabs>
        <w:jc w:val="both"/>
        <w:rPr>
          <w:rFonts w:asciiTheme="minorHAnsi" w:hAnsiTheme="minorHAnsi" w:cstheme="minorHAnsi"/>
          <w:sz w:val="15"/>
          <w:szCs w:val="15"/>
          <w:lang w:val="ru-RU"/>
        </w:rPr>
      </w:pPr>
      <w:r w:rsidRPr="003113B3">
        <w:rPr>
          <w:rFonts w:asciiTheme="minorHAnsi" w:hAnsiTheme="minorHAnsi" w:cstheme="minorHAnsi"/>
          <w:sz w:val="17"/>
          <w:szCs w:val="17"/>
          <w:lang w:val="ru-RU"/>
        </w:rPr>
        <w:tab/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>Настоящим подтверждаем свое участие. Все положения условий участия</w:t>
      </w:r>
      <w:r w:rsidR="000D56D4"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, размещенных на сайте </w:t>
      </w:r>
      <w:hyperlink r:id="rId9" w:history="1">
        <w:r w:rsidR="003113B3" w:rsidRPr="003113B3">
          <w:rPr>
            <w:rStyle w:val="a3"/>
            <w:rFonts w:asciiTheme="minorHAnsi" w:hAnsiTheme="minorHAnsi" w:cstheme="minorHAnsi"/>
            <w:sz w:val="15"/>
            <w:szCs w:val="15"/>
          </w:rPr>
          <w:t>www</w:t>
        </w:r>
        <w:r w:rsidR="003113B3" w:rsidRPr="003113B3">
          <w:rPr>
            <w:rStyle w:val="a3"/>
            <w:rFonts w:asciiTheme="minorHAnsi" w:hAnsiTheme="minorHAnsi" w:cstheme="minorHAnsi"/>
            <w:sz w:val="15"/>
            <w:szCs w:val="15"/>
            <w:lang w:val="ru-RU"/>
          </w:rPr>
          <w:t>.</w:t>
        </w:r>
        <w:proofErr w:type="spellStart"/>
        <w:r w:rsidR="003113B3" w:rsidRPr="003113B3">
          <w:rPr>
            <w:rStyle w:val="a3"/>
            <w:rFonts w:asciiTheme="minorHAnsi" w:hAnsiTheme="minorHAnsi" w:cstheme="minorHAnsi"/>
            <w:sz w:val="15"/>
            <w:szCs w:val="15"/>
          </w:rPr>
          <w:t>woodbio</w:t>
        </w:r>
        <w:proofErr w:type="spellEnd"/>
        <w:r w:rsidR="003113B3" w:rsidRPr="003113B3">
          <w:rPr>
            <w:rStyle w:val="a3"/>
            <w:rFonts w:asciiTheme="minorHAnsi" w:hAnsiTheme="minorHAnsi" w:cstheme="minorHAnsi"/>
            <w:sz w:val="15"/>
            <w:szCs w:val="15"/>
            <w:lang w:val="ru-RU"/>
          </w:rPr>
          <w:t>.</w:t>
        </w:r>
        <w:proofErr w:type="spellStart"/>
        <w:r w:rsidR="003113B3" w:rsidRPr="003113B3">
          <w:rPr>
            <w:rStyle w:val="a3"/>
            <w:rFonts w:asciiTheme="minorHAnsi" w:hAnsiTheme="minorHAnsi" w:cstheme="minorHAnsi"/>
            <w:sz w:val="15"/>
            <w:szCs w:val="15"/>
          </w:rPr>
          <w:t>ru</w:t>
        </w:r>
        <w:proofErr w:type="spellEnd"/>
      </w:hyperlink>
      <w:r w:rsidR="003113B3"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</w:t>
      </w:r>
      <w:r w:rsidR="00D30C1C"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признаем и обязуемся выполнять. Гарантируем оплатить услуги в </w:t>
      </w:r>
      <w:r w:rsidR="00EC0E28">
        <w:rPr>
          <w:rFonts w:asciiTheme="minorHAnsi" w:hAnsiTheme="minorHAnsi" w:cstheme="minorHAnsi"/>
          <w:sz w:val="15"/>
          <w:szCs w:val="15"/>
          <w:lang w:val="ru-RU"/>
        </w:rPr>
        <w:t>соответстви</w:t>
      </w:r>
      <w:r w:rsidR="00EC0E28" w:rsidRPr="00BE1807">
        <w:rPr>
          <w:rFonts w:asciiTheme="minorHAnsi" w:hAnsiTheme="minorHAnsi" w:cstheme="minorHAnsi"/>
          <w:sz w:val="15"/>
          <w:szCs w:val="15"/>
          <w:lang w:val="ru-RU"/>
        </w:rPr>
        <w:t>и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с настоящей заявкой. Не позднее 3 (трех) дней с момента подписания заявки, Участник направляет в адрес Организатора оригинал заявки почтовым отправлением или курьерской почтой. До обмена сторонами оригиналами документов,  стороны признают юридическую силу заявки, отправленной/полученной в сканированном виде по электронной почте</w:t>
      </w:r>
      <w:r w:rsidR="001D56D0"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указанной в заявке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без электронной подписи и/или факсимильной связью, и впоследстви</w:t>
      </w:r>
      <w:r w:rsidR="001D0376" w:rsidRPr="003113B3">
        <w:rPr>
          <w:rFonts w:asciiTheme="minorHAnsi" w:hAnsiTheme="minorHAnsi" w:cstheme="minorHAnsi"/>
          <w:sz w:val="15"/>
          <w:szCs w:val="15"/>
          <w:lang w:val="ru-RU"/>
        </w:rPr>
        <w:t>и</w:t>
      </w:r>
      <w:r w:rsidRPr="003113B3">
        <w:rPr>
          <w:rFonts w:asciiTheme="minorHAnsi" w:hAnsiTheme="minorHAnsi" w:cstheme="minorHAnsi"/>
          <w:sz w:val="15"/>
          <w:szCs w:val="15"/>
          <w:lang w:val="ru-RU"/>
        </w:rPr>
        <w:t xml:space="preserve"> не могут ссылаться на ее недействительность. </w:t>
      </w:r>
    </w:p>
    <w:p w:rsidR="005C2552" w:rsidRDefault="005C2552" w:rsidP="005C2552">
      <w:pPr>
        <w:widowControl w:val="0"/>
        <w:ind w:firstLine="607"/>
        <w:jc w:val="both"/>
        <w:rPr>
          <w:rFonts w:asciiTheme="minorHAnsi" w:hAnsiTheme="minorHAnsi" w:cstheme="minorHAnsi"/>
          <w:sz w:val="15"/>
          <w:szCs w:val="15"/>
          <w:lang w:val="ru-RU"/>
        </w:rPr>
      </w:pPr>
      <w:r w:rsidRPr="005C2552">
        <w:rPr>
          <w:rFonts w:asciiTheme="minorHAnsi" w:hAnsiTheme="minorHAnsi" w:cstheme="minorHAnsi"/>
          <w:sz w:val="15"/>
          <w:szCs w:val="15"/>
          <w:lang w:val="ru-RU"/>
        </w:rPr>
        <w:t>Участник обеспечивает получение согласий субъектов персональных данных, принимающих участие в мероприятии со стороны Участника, на обработку персональных данных указанных лиц Организатором.  Перечень обрабатываемых персональных данных определяется заявкой.</w:t>
      </w:r>
    </w:p>
    <w:p w:rsidR="000315F6" w:rsidRPr="005C2552" w:rsidRDefault="000315F6" w:rsidP="005C2552">
      <w:pPr>
        <w:widowControl w:val="0"/>
        <w:ind w:firstLine="607"/>
        <w:jc w:val="both"/>
        <w:rPr>
          <w:rFonts w:asciiTheme="minorHAnsi" w:hAnsiTheme="minorHAnsi" w:cstheme="minorHAnsi"/>
          <w:sz w:val="15"/>
          <w:szCs w:val="15"/>
          <w:lang w:val="ru-RU"/>
        </w:rPr>
      </w:pPr>
    </w:p>
    <w:tbl>
      <w:tblPr>
        <w:tblW w:w="0" w:type="auto"/>
        <w:tblLook w:val="04A0"/>
      </w:tblPr>
      <w:tblGrid>
        <w:gridCol w:w="5418"/>
        <w:gridCol w:w="5322"/>
      </w:tblGrid>
      <w:tr w:rsidR="009938C0" w:rsidRPr="00D93DCC" w:rsidTr="00E36A55">
        <w:tc>
          <w:tcPr>
            <w:tcW w:w="5418" w:type="dxa"/>
          </w:tcPr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Участник</w:t>
            </w:r>
          </w:p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ФИО руководителя _________________________________ </w:t>
            </w:r>
          </w:p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Подпись ___________________ </w:t>
            </w:r>
          </w:p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Дата                                           МП </w:t>
            </w:r>
          </w:p>
        </w:tc>
        <w:tc>
          <w:tcPr>
            <w:tcW w:w="5322" w:type="dxa"/>
          </w:tcPr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Организатор</w:t>
            </w:r>
          </w:p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ФИО руководителя _________________________________ </w:t>
            </w:r>
          </w:p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Подпись ___________________ </w:t>
            </w:r>
          </w:p>
          <w:p w:rsidR="009938C0" w:rsidRPr="003113B3" w:rsidRDefault="009938C0" w:rsidP="00A6682B">
            <w:pPr>
              <w:tabs>
                <w:tab w:val="left" w:pos="570"/>
                <w:tab w:val="right" w:pos="1015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113B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Дата                                           МП</w:t>
            </w:r>
          </w:p>
        </w:tc>
      </w:tr>
    </w:tbl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957"/>
        <w:gridCol w:w="2853"/>
        <w:gridCol w:w="2561"/>
      </w:tblGrid>
      <w:tr w:rsidR="00E36A55" w:rsidRPr="00D93DCC" w:rsidTr="000315F6">
        <w:trPr>
          <w:trHeight w:val="1287"/>
        </w:trPr>
        <w:tc>
          <w:tcPr>
            <w:tcW w:w="3369" w:type="dxa"/>
          </w:tcPr>
          <w:p w:rsidR="00E36A55" w:rsidRPr="003113B3" w:rsidRDefault="00E36A55" w:rsidP="007168DA">
            <w:pPr>
              <w:pStyle w:val="Iauiue"/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13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Организатор:</w:t>
            </w:r>
            <w:r w:rsidRPr="003113B3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:rsidR="00E36A55" w:rsidRPr="003113B3" w:rsidRDefault="00E36A55" w:rsidP="007168DA">
            <w:pPr>
              <w:pStyle w:val="Iauiue"/>
              <w:tabs>
                <w:tab w:val="left" w:pos="3855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13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ООО «Выставочное объединение «РЕСТЭК», </w:t>
            </w:r>
            <w:r w:rsidRPr="003113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ОГРН 1147847320367</w:t>
            </w:r>
          </w:p>
          <w:p w:rsidR="006D361E" w:rsidRDefault="006D361E" w:rsidP="00E36A55">
            <w:pPr>
              <w:pStyle w:val="Iauiue"/>
              <w:tabs>
                <w:tab w:val="left" w:pos="3855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36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199178, Российская Федерация, Санкт-Петербург г, 5-я В.О. линия, дом № 70, лит. А, пом. 89/52Н</w:t>
            </w:r>
          </w:p>
          <w:p w:rsidR="00E36A55" w:rsidRPr="00A11481" w:rsidRDefault="00E36A55" w:rsidP="00E36A55">
            <w:pPr>
              <w:pStyle w:val="Iauiue"/>
              <w:tabs>
                <w:tab w:val="left" w:pos="3855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13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Тел./факс: +7 (812) 320-96-84</w:t>
            </w:r>
          </w:p>
        </w:tc>
        <w:tc>
          <w:tcPr>
            <w:tcW w:w="1957" w:type="dxa"/>
          </w:tcPr>
          <w:p w:rsidR="00E36A55" w:rsidRPr="00A11481" w:rsidRDefault="00E36A55" w:rsidP="00E36A55">
            <w:pPr>
              <w:pStyle w:val="Iauiue"/>
              <w:tabs>
                <w:tab w:val="left" w:pos="3855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6A5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3175</wp:posOffset>
                  </wp:positionV>
                  <wp:extent cx="1033145" cy="414020"/>
                  <wp:effectExtent l="19050" t="0" r="0" b="0"/>
                  <wp:wrapTopAndBottom/>
                  <wp:docPr id="6" name="Рисунок 1" descr="C:\Users\KAI\Desktop\RESTEC ALL25 curve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I\Desktop\RESTEC ALL25 curve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3" w:type="dxa"/>
          </w:tcPr>
          <w:p w:rsidR="00E36A55" w:rsidRPr="003113B3" w:rsidRDefault="00E36A55" w:rsidP="007168D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По вопросам программы:</w:t>
            </w:r>
            <w:r w:rsidRPr="003113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Андрей</w:t>
            </w: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Афанасьев</w:t>
            </w:r>
            <w:r w:rsidRPr="003113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hyperlink r:id="rId11" w:history="1">
              <w:r w:rsidRPr="006B3A88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Afanasiev</w:t>
              </w:r>
              <w:r w:rsidRPr="006B3A88">
                <w:rPr>
                  <w:rStyle w:val="a3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Pr="006B3A88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restec</w:t>
              </w:r>
              <w:r w:rsidRPr="006B3A88">
                <w:rPr>
                  <w:rStyle w:val="a3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Pr="006B3A88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ru</w:t>
              </w:r>
            </w:hyperlink>
            <w:r w:rsidRPr="003113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:rsidR="00E36A55" w:rsidRPr="003113B3" w:rsidRDefault="00E36A55" w:rsidP="007168DA">
            <w:pPr>
              <w:pStyle w:val="Iauiue"/>
              <w:tabs>
                <w:tab w:val="left" w:pos="3855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113B3">
              <w:rPr>
                <w:rFonts w:asciiTheme="minorHAnsi" w:hAnsiTheme="minorHAnsi" w:cstheme="minorHAnsi"/>
                <w:sz w:val="18"/>
                <w:szCs w:val="18"/>
              </w:rPr>
              <w:t>Тел./факс: +7 (812) 320-96-84</w:t>
            </w:r>
          </w:p>
        </w:tc>
        <w:tc>
          <w:tcPr>
            <w:tcW w:w="2561" w:type="dxa"/>
            <w:shd w:val="clear" w:color="auto" w:fill="D99594" w:themeFill="accent2" w:themeFillTint="99"/>
          </w:tcPr>
          <w:p w:rsidR="00E36A55" w:rsidRPr="003113B3" w:rsidRDefault="00E36A55" w:rsidP="007168D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По вопросам участия:</w:t>
            </w:r>
          </w:p>
          <w:p w:rsidR="00E36A55" w:rsidRPr="003113B3" w:rsidRDefault="00E36A55" w:rsidP="007168D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113B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Дарья Плохих</w:t>
            </w:r>
            <w:r w:rsidRPr="003113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hyperlink r:id="rId12" w:history="1">
              <w:r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tdv</w:t>
              </w:r>
              <w:r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restec</w:t>
              </w:r>
              <w:r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ru</w:t>
              </w:r>
            </w:hyperlink>
            <w:r w:rsidRPr="003113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E36A55" w:rsidRPr="00E36A55" w:rsidRDefault="00E36A55" w:rsidP="000315F6">
            <w:pPr>
              <w:pStyle w:val="Iauiue"/>
              <w:shd w:val="clear" w:color="auto" w:fill="D99594" w:themeFill="accent2" w:themeFillTin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13B3">
              <w:rPr>
                <w:rFonts w:asciiTheme="minorHAnsi" w:hAnsiTheme="minorHAnsi" w:cstheme="minorHAnsi"/>
                <w:sz w:val="18"/>
                <w:szCs w:val="18"/>
              </w:rPr>
              <w:t xml:space="preserve">Тел./факс: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+7 (812) </w:t>
            </w:r>
            <w:r w:rsidRPr="003113B3">
              <w:rPr>
                <w:rFonts w:asciiTheme="minorHAnsi" w:hAnsiTheme="minorHAnsi" w:cstheme="minorHAnsi"/>
                <w:sz w:val="18"/>
                <w:szCs w:val="18"/>
              </w:rPr>
              <w:t>320-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96-</w:t>
            </w:r>
            <w:r w:rsidRPr="00E36A55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  <w:p w:rsidR="00E36A55" w:rsidRPr="00E36A55" w:rsidRDefault="00366DAA" w:rsidP="000315F6">
            <w:pPr>
              <w:pStyle w:val="Iauiue"/>
              <w:shd w:val="clear" w:color="auto" w:fill="D99594" w:themeFill="accent2" w:themeFillTint="99"/>
              <w:tabs>
                <w:tab w:val="left" w:pos="3855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13" w:history="1">
              <w:r w:rsidR="00E36A55"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  <w:lang w:val="en-US"/>
                </w:rPr>
                <w:t>www</w:t>
              </w:r>
              <w:r w:rsidR="00E36A55" w:rsidRPr="00E36A55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.</w:t>
              </w:r>
              <w:r w:rsidR="00E36A55"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  <w:lang w:val="en-US"/>
                </w:rPr>
                <w:t>woodbio</w:t>
              </w:r>
              <w:r w:rsidR="00E36A55" w:rsidRPr="00E36A55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.</w:t>
              </w:r>
              <w:r w:rsidR="00E36A55" w:rsidRPr="003113B3">
                <w:rPr>
                  <w:rStyle w:val="a3"/>
                  <w:rFonts w:asciiTheme="minorHAnsi" w:hAnsiTheme="minorHAnsi" w:cstheme="minorHAnsi"/>
                  <w:sz w:val="18"/>
                  <w:szCs w:val="18"/>
                  <w:lang w:val="en-US"/>
                </w:rPr>
                <w:t>ru</w:t>
              </w:r>
            </w:hyperlink>
            <w:r w:rsidR="00E36A55" w:rsidRPr="00E36A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94FBB" w:rsidRPr="00D93DCC" w:rsidTr="00E36A55">
        <w:trPr>
          <w:trHeight w:val="266"/>
        </w:trPr>
        <w:tc>
          <w:tcPr>
            <w:tcW w:w="10740" w:type="dxa"/>
            <w:gridSpan w:val="4"/>
            <w:shd w:val="clear" w:color="auto" w:fill="000000" w:themeFill="text1"/>
          </w:tcPr>
          <w:p w:rsidR="00994FBB" w:rsidRPr="003113B3" w:rsidRDefault="00994FBB" w:rsidP="006D361E">
            <w:pPr>
              <w:pStyle w:val="3"/>
              <w:shd w:val="clear" w:color="auto" w:fill="000000"/>
              <w:spacing w:before="0" w:after="0" w:line="40" w:lineRule="atLeast"/>
              <w:ind w:righ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3113B3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Пожалуйста, заполните и отправьте В ООО «ВО «РЕСТЭК®» по </w:t>
            </w:r>
            <w:r w:rsidRPr="003113B3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E</w:t>
            </w:r>
            <w:r w:rsidRPr="003113B3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-</w:t>
            </w:r>
            <w:r w:rsidRPr="003113B3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mail</w:t>
            </w:r>
            <w:r w:rsidRPr="003113B3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: </w:t>
            </w:r>
            <w:hyperlink r:id="rId14" w:history="1">
              <w:r w:rsidR="00A11481">
                <w:rPr>
                  <w:rStyle w:val="a3"/>
                  <w:rFonts w:asciiTheme="minorHAnsi" w:hAnsiTheme="minorHAnsi" w:cstheme="minorHAnsi"/>
                  <w:color w:val="FFFFFF"/>
                  <w:sz w:val="18"/>
                  <w:szCs w:val="18"/>
                  <w:lang w:val="en-US"/>
                </w:rPr>
                <w:t>TDV</w:t>
              </w:r>
              <w:r w:rsidRPr="003113B3">
                <w:rPr>
                  <w:rStyle w:val="a3"/>
                  <w:rFonts w:asciiTheme="minorHAnsi" w:hAnsiTheme="minorHAnsi" w:cstheme="minorHAnsi"/>
                  <w:color w:val="FFFFFF"/>
                  <w:sz w:val="18"/>
                  <w:szCs w:val="18"/>
                </w:rPr>
                <w:t>@</w:t>
              </w:r>
              <w:r w:rsidRPr="003113B3">
                <w:rPr>
                  <w:rStyle w:val="a3"/>
                  <w:rFonts w:asciiTheme="minorHAnsi" w:hAnsiTheme="minorHAnsi" w:cstheme="minorHAnsi"/>
                  <w:color w:val="FFFFFF"/>
                  <w:sz w:val="18"/>
                  <w:szCs w:val="18"/>
                  <w:lang w:val="en-US"/>
                </w:rPr>
                <w:t>RESTEC</w:t>
              </w:r>
              <w:r w:rsidRPr="003113B3">
                <w:rPr>
                  <w:rStyle w:val="a3"/>
                  <w:rFonts w:asciiTheme="minorHAnsi" w:hAnsiTheme="minorHAnsi" w:cstheme="minorHAnsi"/>
                  <w:color w:val="FFFFFF"/>
                  <w:sz w:val="18"/>
                  <w:szCs w:val="18"/>
                </w:rPr>
                <w:t>.</w:t>
              </w:r>
              <w:r w:rsidRPr="003113B3">
                <w:rPr>
                  <w:rStyle w:val="a3"/>
                  <w:rFonts w:asciiTheme="minorHAnsi" w:hAnsiTheme="minorHAnsi" w:cstheme="minorHAnsi"/>
                  <w:color w:val="FFFFFF"/>
                  <w:sz w:val="18"/>
                  <w:szCs w:val="18"/>
                  <w:lang w:val="en-US"/>
                </w:rPr>
                <w:t>RU</w:t>
              </w:r>
            </w:hyperlink>
            <w:r w:rsidR="00E36A5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317AC3" w:rsidRPr="00E36A55" w:rsidRDefault="00317AC3" w:rsidP="0083577C">
      <w:pPr>
        <w:pStyle w:val="Iauiue"/>
        <w:tabs>
          <w:tab w:val="left" w:pos="3855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17AC3" w:rsidRPr="00E36A55" w:rsidSect="006D683B">
      <w:headerReference w:type="default" r:id="rId15"/>
      <w:footnotePr>
        <w:pos w:val="beneathText"/>
      </w:footnotePr>
      <w:pgSz w:w="11906" w:h="16838"/>
      <w:pgMar w:top="719" w:right="566" w:bottom="284" w:left="720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1F" w:rsidRDefault="0043691F">
      <w:r>
        <w:separator/>
      </w:r>
    </w:p>
  </w:endnote>
  <w:endnote w:type="continuationSeparator" w:id="0">
    <w:p w:rsidR="0043691F" w:rsidRDefault="0043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1F" w:rsidRDefault="0043691F">
      <w:r>
        <w:separator/>
      </w:r>
    </w:p>
  </w:footnote>
  <w:footnote w:type="continuationSeparator" w:id="0">
    <w:p w:rsidR="0043691F" w:rsidRDefault="00436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B" w:rsidRPr="003113B3" w:rsidRDefault="00366DAA">
    <w:pPr>
      <w:pStyle w:val="a7"/>
    </w:pPr>
    <w:r>
      <w:rPr>
        <w:noProof/>
        <w:lang w:val="ru-RU" w:eastAsia="ru-RU"/>
      </w:rPr>
      <w:pict>
        <v:rect id="_x0000_s40962" style="position:absolute;margin-left:80.85pt;margin-top:-21.5pt;width:47.55pt;height:21.05pt;z-index:251660288" strokecolor="white [3212]"/>
      </w:pict>
    </w:r>
    <w:r w:rsidR="008406F4">
      <w:rPr>
        <w:noProof/>
        <w:lang w:val="ru-RU" w:eastAsia="ru-RU"/>
      </w:rPr>
      <w:drawing>
        <wp:inline distT="0" distB="0" distL="0" distR="0">
          <wp:extent cx="6754495" cy="1819910"/>
          <wp:effectExtent l="1905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495" cy="181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FFC"/>
    <w:multiLevelType w:val="hybridMultilevel"/>
    <w:tmpl w:val="1A4C5346"/>
    <w:lvl w:ilvl="0" w:tplc="0DA02A2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1">
    <w:nsid w:val="0DF055DE"/>
    <w:multiLevelType w:val="hybridMultilevel"/>
    <w:tmpl w:val="CC4ADB10"/>
    <w:lvl w:ilvl="0" w:tplc="A6220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C3725"/>
    <w:multiLevelType w:val="hybridMultilevel"/>
    <w:tmpl w:val="2CF40A22"/>
    <w:lvl w:ilvl="0" w:tplc="74182E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4D40"/>
    <w:multiLevelType w:val="hybridMultilevel"/>
    <w:tmpl w:val="CAD8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329BA"/>
    <w:multiLevelType w:val="hybridMultilevel"/>
    <w:tmpl w:val="01DE15FE"/>
    <w:lvl w:ilvl="0" w:tplc="981E5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B7670"/>
    <w:multiLevelType w:val="hybridMultilevel"/>
    <w:tmpl w:val="D3DC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C4552"/>
    <w:multiLevelType w:val="hybridMultilevel"/>
    <w:tmpl w:val="3C0CE32C"/>
    <w:lvl w:ilvl="0" w:tplc="981E5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F4FF8"/>
    <w:multiLevelType w:val="multilevel"/>
    <w:tmpl w:val="268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C6762"/>
    <w:multiLevelType w:val="hybridMultilevel"/>
    <w:tmpl w:val="EEACC2AE"/>
    <w:lvl w:ilvl="0" w:tplc="981E5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84793"/>
    <w:multiLevelType w:val="singleLevel"/>
    <w:tmpl w:val="C5EC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693449BE"/>
    <w:multiLevelType w:val="hybridMultilevel"/>
    <w:tmpl w:val="95A4616E"/>
    <w:lvl w:ilvl="0" w:tplc="981E5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7486D"/>
    <w:multiLevelType w:val="hybridMultilevel"/>
    <w:tmpl w:val="102A5B0E"/>
    <w:lvl w:ilvl="0" w:tplc="EF4275F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23D14"/>
    <w:multiLevelType w:val="hybridMultilevel"/>
    <w:tmpl w:val="7CE870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66562">
      <o:colormru v:ext="edit" colors="#333,gray"/>
      <o:colormenu v:ext="edit" fillcolor="none [3212]" strokecolor="none [3212]"/>
    </o:shapedefaults>
    <o:shapelayout v:ext="edit">
      <o:idmap v:ext="edit" data="4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23A25"/>
    <w:rsid w:val="000046CC"/>
    <w:rsid w:val="00011FDA"/>
    <w:rsid w:val="00014047"/>
    <w:rsid w:val="000315F6"/>
    <w:rsid w:val="00031EFF"/>
    <w:rsid w:val="00033071"/>
    <w:rsid w:val="00046670"/>
    <w:rsid w:val="000521E7"/>
    <w:rsid w:val="00052E7A"/>
    <w:rsid w:val="00054B8E"/>
    <w:rsid w:val="00055331"/>
    <w:rsid w:val="00075731"/>
    <w:rsid w:val="000758ED"/>
    <w:rsid w:val="0008087B"/>
    <w:rsid w:val="00082191"/>
    <w:rsid w:val="0009032B"/>
    <w:rsid w:val="00093685"/>
    <w:rsid w:val="00095B40"/>
    <w:rsid w:val="000A051E"/>
    <w:rsid w:val="000B29F3"/>
    <w:rsid w:val="000B59A9"/>
    <w:rsid w:val="000D1189"/>
    <w:rsid w:val="000D3016"/>
    <w:rsid w:val="000D56D4"/>
    <w:rsid w:val="000E12FF"/>
    <w:rsid w:val="000E4AA9"/>
    <w:rsid w:val="000E7743"/>
    <w:rsid w:val="000F5E8A"/>
    <w:rsid w:val="000F6827"/>
    <w:rsid w:val="00100ACA"/>
    <w:rsid w:val="00100FF0"/>
    <w:rsid w:val="00103D3F"/>
    <w:rsid w:val="00103DF9"/>
    <w:rsid w:val="00135CD7"/>
    <w:rsid w:val="001528D1"/>
    <w:rsid w:val="001642CF"/>
    <w:rsid w:val="001658B0"/>
    <w:rsid w:val="00170624"/>
    <w:rsid w:val="00176917"/>
    <w:rsid w:val="00176E1D"/>
    <w:rsid w:val="00181A08"/>
    <w:rsid w:val="0018562E"/>
    <w:rsid w:val="001933F1"/>
    <w:rsid w:val="001A0B19"/>
    <w:rsid w:val="001A27C6"/>
    <w:rsid w:val="001A4EE3"/>
    <w:rsid w:val="001A50C3"/>
    <w:rsid w:val="001A7E5C"/>
    <w:rsid w:val="001B1DA1"/>
    <w:rsid w:val="001C2C09"/>
    <w:rsid w:val="001C60B6"/>
    <w:rsid w:val="001D0376"/>
    <w:rsid w:val="001D06F7"/>
    <w:rsid w:val="001D1EF6"/>
    <w:rsid w:val="001D56D0"/>
    <w:rsid w:val="001E0F44"/>
    <w:rsid w:val="001E2A6E"/>
    <w:rsid w:val="001E409B"/>
    <w:rsid w:val="00201A09"/>
    <w:rsid w:val="002124C3"/>
    <w:rsid w:val="002149AD"/>
    <w:rsid w:val="00216D1C"/>
    <w:rsid w:val="00222B98"/>
    <w:rsid w:val="0022621D"/>
    <w:rsid w:val="00235036"/>
    <w:rsid w:val="00241464"/>
    <w:rsid w:val="002634EB"/>
    <w:rsid w:val="00266661"/>
    <w:rsid w:val="002678D5"/>
    <w:rsid w:val="00271807"/>
    <w:rsid w:val="00272324"/>
    <w:rsid w:val="00281990"/>
    <w:rsid w:val="0028213C"/>
    <w:rsid w:val="00286EFB"/>
    <w:rsid w:val="0029118E"/>
    <w:rsid w:val="00296E08"/>
    <w:rsid w:val="002A5599"/>
    <w:rsid w:val="002A5AE7"/>
    <w:rsid w:val="002A7A0D"/>
    <w:rsid w:val="002B385F"/>
    <w:rsid w:val="002B416E"/>
    <w:rsid w:val="002B5621"/>
    <w:rsid w:val="002B5733"/>
    <w:rsid w:val="002C194D"/>
    <w:rsid w:val="002C3C46"/>
    <w:rsid w:val="002C7C58"/>
    <w:rsid w:val="002D3F93"/>
    <w:rsid w:val="002D6EA8"/>
    <w:rsid w:val="002E4EE1"/>
    <w:rsid w:val="002F2B2A"/>
    <w:rsid w:val="002F730F"/>
    <w:rsid w:val="00300F79"/>
    <w:rsid w:val="0031061A"/>
    <w:rsid w:val="00311332"/>
    <w:rsid w:val="003113B3"/>
    <w:rsid w:val="003163B0"/>
    <w:rsid w:val="00317AC3"/>
    <w:rsid w:val="00323D31"/>
    <w:rsid w:val="00326587"/>
    <w:rsid w:val="00327817"/>
    <w:rsid w:val="00340730"/>
    <w:rsid w:val="00342FEC"/>
    <w:rsid w:val="00343E3E"/>
    <w:rsid w:val="00350428"/>
    <w:rsid w:val="003512EE"/>
    <w:rsid w:val="0035575E"/>
    <w:rsid w:val="0035671B"/>
    <w:rsid w:val="0035682D"/>
    <w:rsid w:val="00356FE2"/>
    <w:rsid w:val="00357EE5"/>
    <w:rsid w:val="003618DC"/>
    <w:rsid w:val="00366DAA"/>
    <w:rsid w:val="00366EC9"/>
    <w:rsid w:val="00373E85"/>
    <w:rsid w:val="00374956"/>
    <w:rsid w:val="00375BB1"/>
    <w:rsid w:val="0038364A"/>
    <w:rsid w:val="003866D7"/>
    <w:rsid w:val="00393099"/>
    <w:rsid w:val="003A33B3"/>
    <w:rsid w:val="003A3B30"/>
    <w:rsid w:val="003A74E7"/>
    <w:rsid w:val="003B189E"/>
    <w:rsid w:val="003B5CC8"/>
    <w:rsid w:val="003B6FCF"/>
    <w:rsid w:val="003C3D26"/>
    <w:rsid w:val="003C4CE3"/>
    <w:rsid w:val="003D1F77"/>
    <w:rsid w:val="003D2521"/>
    <w:rsid w:val="003E5756"/>
    <w:rsid w:val="003F22F1"/>
    <w:rsid w:val="003F305C"/>
    <w:rsid w:val="003F3478"/>
    <w:rsid w:val="003F5C97"/>
    <w:rsid w:val="003F7494"/>
    <w:rsid w:val="00402582"/>
    <w:rsid w:val="00407E9E"/>
    <w:rsid w:val="00412537"/>
    <w:rsid w:val="004135A5"/>
    <w:rsid w:val="00417CFA"/>
    <w:rsid w:val="0042653E"/>
    <w:rsid w:val="00433309"/>
    <w:rsid w:val="00434C3B"/>
    <w:rsid w:val="0043691F"/>
    <w:rsid w:val="00436A1B"/>
    <w:rsid w:val="00440E07"/>
    <w:rsid w:val="004455EF"/>
    <w:rsid w:val="00450C7F"/>
    <w:rsid w:val="00457E56"/>
    <w:rsid w:val="00461316"/>
    <w:rsid w:val="004738EA"/>
    <w:rsid w:val="0047499D"/>
    <w:rsid w:val="004815CF"/>
    <w:rsid w:val="00482FB9"/>
    <w:rsid w:val="00483F86"/>
    <w:rsid w:val="00487B85"/>
    <w:rsid w:val="00492A94"/>
    <w:rsid w:val="00492C82"/>
    <w:rsid w:val="00496B6F"/>
    <w:rsid w:val="004A52E6"/>
    <w:rsid w:val="004A64F5"/>
    <w:rsid w:val="004A7A19"/>
    <w:rsid w:val="004B20BB"/>
    <w:rsid w:val="004D320A"/>
    <w:rsid w:val="004D34A8"/>
    <w:rsid w:val="004D6741"/>
    <w:rsid w:val="004E680E"/>
    <w:rsid w:val="004F0873"/>
    <w:rsid w:val="004F0DF6"/>
    <w:rsid w:val="004F4242"/>
    <w:rsid w:val="004F5A2A"/>
    <w:rsid w:val="004F7487"/>
    <w:rsid w:val="005016B8"/>
    <w:rsid w:val="00503D51"/>
    <w:rsid w:val="0051136C"/>
    <w:rsid w:val="005142EC"/>
    <w:rsid w:val="005218EB"/>
    <w:rsid w:val="00524C4D"/>
    <w:rsid w:val="00533196"/>
    <w:rsid w:val="00534472"/>
    <w:rsid w:val="00537EC4"/>
    <w:rsid w:val="005508F5"/>
    <w:rsid w:val="00555790"/>
    <w:rsid w:val="00557E35"/>
    <w:rsid w:val="005612C6"/>
    <w:rsid w:val="00561D93"/>
    <w:rsid w:val="00571E11"/>
    <w:rsid w:val="00575479"/>
    <w:rsid w:val="005809FA"/>
    <w:rsid w:val="00596F9E"/>
    <w:rsid w:val="005A2D60"/>
    <w:rsid w:val="005A3BE4"/>
    <w:rsid w:val="005A4AAB"/>
    <w:rsid w:val="005C1C16"/>
    <w:rsid w:val="005C1D15"/>
    <w:rsid w:val="005C2552"/>
    <w:rsid w:val="005C4F4F"/>
    <w:rsid w:val="005C688B"/>
    <w:rsid w:val="005C7328"/>
    <w:rsid w:val="005D0D73"/>
    <w:rsid w:val="005E177F"/>
    <w:rsid w:val="005E2935"/>
    <w:rsid w:val="005E3389"/>
    <w:rsid w:val="005E443A"/>
    <w:rsid w:val="005E5434"/>
    <w:rsid w:val="005E6A06"/>
    <w:rsid w:val="005F2C2E"/>
    <w:rsid w:val="00606BB4"/>
    <w:rsid w:val="00606EB1"/>
    <w:rsid w:val="0062680B"/>
    <w:rsid w:val="006352EC"/>
    <w:rsid w:val="00635C27"/>
    <w:rsid w:val="0064615E"/>
    <w:rsid w:val="00651322"/>
    <w:rsid w:val="00656FE5"/>
    <w:rsid w:val="00664B6F"/>
    <w:rsid w:val="00681C7B"/>
    <w:rsid w:val="00685173"/>
    <w:rsid w:val="00696122"/>
    <w:rsid w:val="006A506F"/>
    <w:rsid w:val="006D17AF"/>
    <w:rsid w:val="006D361E"/>
    <w:rsid w:val="006D683B"/>
    <w:rsid w:val="006D6A94"/>
    <w:rsid w:val="00711918"/>
    <w:rsid w:val="00712763"/>
    <w:rsid w:val="00713C05"/>
    <w:rsid w:val="007238FC"/>
    <w:rsid w:val="0073368B"/>
    <w:rsid w:val="007459BD"/>
    <w:rsid w:val="00752FFF"/>
    <w:rsid w:val="007573C4"/>
    <w:rsid w:val="0076430B"/>
    <w:rsid w:val="007654F4"/>
    <w:rsid w:val="00767B4C"/>
    <w:rsid w:val="00774A20"/>
    <w:rsid w:val="00777FEC"/>
    <w:rsid w:val="007803F4"/>
    <w:rsid w:val="007A163A"/>
    <w:rsid w:val="007B0ED3"/>
    <w:rsid w:val="007B1C93"/>
    <w:rsid w:val="007C34BC"/>
    <w:rsid w:val="007D0FB5"/>
    <w:rsid w:val="007E3856"/>
    <w:rsid w:val="007E4681"/>
    <w:rsid w:val="007E5C64"/>
    <w:rsid w:val="007F266B"/>
    <w:rsid w:val="007F4B40"/>
    <w:rsid w:val="007F777E"/>
    <w:rsid w:val="00806B61"/>
    <w:rsid w:val="0081659E"/>
    <w:rsid w:val="008173DD"/>
    <w:rsid w:val="00822726"/>
    <w:rsid w:val="008254CF"/>
    <w:rsid w:val="00831E8D"/>
    <w:rsid w:val="0083577C"/>
    <w:rsid w:val="008406F4"/>
    <w:rsid w:val="008549C2"/>
    <w:rsid w:val="008560C2"/>
    <w:rsid w:val="00864F2F"/>
    <w:rsid w:val="00870EA7"/>
    <w:rsid w:val="008731A5"/>
    <w:rsid w:val="00875312"/>
    <w:rsid w:val="008839F3"/>
    <w:rsid w:val="00883A21"/>
    <w:rsid w:val="008878DD"/>
    <w:rsid w:val="0089601E"/>
    <w:rsid w:val="008A2C82"/>
    <w:rsid w:val="008A5694"/>
    <w:rsid w:val="008B42EB"/>
    <w:rsid w:val="008B5CF1"/>
    <w:rsid w:val="008C3551"/>
    <w:rsid w:val="008D2CFB"/>
    <w:rsid w:val="008D3FC5"/>
    <w:rsid w:val="008D52EA"/>
    <w:rsid w:val="008E2EF5"/>
    <w:rsid w:val="008E4553"/>
    <w:rsid w:val="008F0D87"/>
    <w:rsid w:val="008F28E3"/>
    <w:rsid w:val="008F2BBD"/>
    <w:rsid w:val="008F6DB5"/>
    <w:rsid w:val="009031A6"/>
    <w:rsid w:val="0091444E"/>
    <w:rsid w:val="0092101E"/>
    <w:rsid w:val="00923C7A"/>
    <w:rsid w:val="0092482E"/>
    <w:rsid w:val="00941412"/>
    <w:rsid w:val="00943362"/>
    <w:rsid w:val="00944094"/>
    <w:rsid w:val="00944B82"/>
    <w:rsid w:val="00954F90"/>
    <w:rsid w:val="00961B82"/>
    <w:rsid w:val="009675F4"/>
    <w:rsid w:val="009676FD"/>
    <w:rsid w:val="00967D17"/>
    <w:rsid w:val="009763AB"/>
    <w:rsid w:val="00982D81"/>
    <w:rsid w:val="00984720"/>
    <w:rsid w:val="009852A0"/>
    <w:rsid w:val="009907A4"/>
    <w:rsid w:val="009938C0"/>
    <w:rsid w:val="0099455E"/>
    <w:rsid w:val="00994FBB"/>
    <w:rsid w:val="00995277"/>
    <w:rsid w:val="009956F5"/>
    <w:rsid w:val="009A3D15"/>
    <w:rsid w:val="009B682F"/>
    <w:rsid w:val="009B6D36"/>
    <w:rsid w:val="009C2000"/>
    <w:rsid w:val="009D574E"/>
    <w:rsid w:val="009D6BCA"/>
    <w:rsid w:val="009E0843"/>
    <w:rsid w:val="009E0E2E"/>
    <w:rsid w:val="009E5C9F"/>
    <w:rsid w:val="009F4CCD"/>
    <w:rsid w:val="009F64BA"/>
    <w:rsid w:val="00A02525"/>
    <w:rsid w:val="00A05859"/>
    <w:rsid w:val="00A10F9A"/>
    <w:rsid w:val="00A11481"/>
    <w:rsid w:val="00A15AC0"/>
    <w:rsid w:val="00A172AF"/>
    <w:rsid w:val="00A22002"/>
    <w:rsid w:val="00A305D7"/>
    <w:rsid w:val="00A3377B"/>
    <w:rsid w:val="00A362D6"/>
    <w:rsid w:val="00A47DC7"/>
    <w:rsid w:val="00A5103D"/>
    <w:rsid w:val="00A5292B"/>
    <w:rsid w:val="00A5344B"/>
    <w:rsid w:val="00A64885"/>
    <w:rsid w:val="00A6640D"/>
    <w:rsid w:val="00A6682B"/>
    <w:rsid w:val="00A6698A"/>
    <w:rsid w:val="00A66A03"/>
    <w:rsid w:val="00A70C7C"/>
    <w:rsid w:val="00A731AF"/>
    <w:rsid w:val="00A745A9"/>
    <w:rsid w:val="00A7637E"/>
    <w:rsid w:val="00A8077B"/>
    <w:rsid w:val="00A81EEB"/>
    <w:rsid w:val="00A82A89"/>
    <w:rsid w:val="00A86D8E"/>
    <w:rsid w:val="00A94C13"/>
    <w:rsid w:val="00A95518"/>
    <w:rsid w:val="00A97572"/>
    <w:rsid w:val="00AA174D"/>
    <w:rsid w:val="00AA6390"/>
    <w:rsid w:val="00AB0C52"/>
    <w:rsid w:val="00AC5697"/>
    <w:rsid w:val="00AD2159"/>
    <w:rsid w:val="00AD4BAD"/>
    <w:rsid w:val="00AD5B03"/>
    <w:rsid w:val="00AE1E09"/>
    <w:rsid w:val="00AE5DEC"/>
    <w:rsid w:val="00AE6B1F"/>
    <w:rsid w:val="00AF0168"/>
    <w:rsid w:val="00B00F8E"/>
    <w:rsid w:val="00B03272"/>
    <w:rsid w:val="00B13643"/>
    <w:rsid w:val="00B15BC0"/>
    <w:rsid w:val="00B25BA5"/>
    <w:rsid w:val="00B26300"/>
    <w:rsid w:val="00B2703C"/>
    <w:rsid w:val="00B35027"/>
    <w:rsid w:val="00B406D0"/>
    <w:rsid w:val="00B44457"/>
    <w:rsid w:val="00B522AA"/>
    <w:rsid w:val="00B56001"/>
    <w:rsid w:val="00B56790"/>
    <w:rsid w:val="00B665C4"/>
    <w:rsid w:val="00B730AC"/>
    <w:rsid w:val="00B80BA9"/>
    <w:rsid w:val="00B94241"/>
    <w:rsid w:val="00B95D2F"/>
    <w:rsid w:val="00BA5548"/>
    <w:rsid w:val="00BC26FA"/>
    <w:rsid w:val="00BC2FE6"/>
    <w:rsid w:val="00BD3A46"/>
    <w:rsid w:val="00BE1807"/>
    <w:rsid w:val="00BE27C2"/>
    <w:rsid w:val="00BE50DA"/>
    <w:rsid w:val="00BE7407"/>
    <w:rsid w:val="00BF3736"/>
    <w:rsid w:val="00BF467A"/>
    <w:rsid w:val="00BF62CD"/>
    <w:rsid w:val="00C03144"/>
    <w:rsid w:val="00C11886"/>
    <w:rsid w:val="00C14077"/>
    <w:rsid w:val="00C234F9"/>
    <w:rsid w:val="00C23A25"/>
    <w:rsid w:val="00C27DE0"/>
    <w:rsid w:val="00C3522B"/>
    <w:rsid w:val="00C36443"/>
    <w:rsid w:val="00C366B1"/>
    <w:rsid w:val="00C42220"/>
    <w:rsid w:val="00C4644E"/>
    <w:rsid w:val="00C52E8F"/>
    <w:rsid w:val="00C55F6F"/>
    <w:rsid w:val="00C655C1"/>
    <w:rsid w:val="00C74D08"/>
    <w:rsid w:val="00C76732"/>
    <w:rsid w:val="00C77773"/>
    <w:rsid w:val="00C8379F"/>
    <w:rsid w:val="00C95346"/>
    <w:rsid w:val="00C95F22"/>
    <w:rsid w:val="00C965D5"/>
    <w:rsid w:val="00CB3DBD"/>
    <w:rsid w:val="00CD1A0F"/>
    <w:rsid w:val="00CD2D5F"/>
    <w:rsid w:val="00CE180C"/>
    <w:rsid w:val="00CE66EE"/>
    <w:rsid w:val="00D000D4"/>
    <w:rsid w:val="00D035A8"/>
    <w:rsid w:val="00D07029"/>
    <w:rsid w:val="00D13F3B"/>
    <w:rsid w:val="00D14427"/>
    <w:rsid w:val="00D15754"/>
    <w:rsid w:val="00D22B06"/>
    <w:rsid w:val="00D22BBE"/>
    <w:rsid w:val="00D24CE5"/>
    <w:rsid w:val="00D30C1C"/>
    <w:rsid w:val="00D31FAA"/>
    <w:rsid w:val="00D32328"/>
    <w:rsid w:val="00D34D4E"/>
    <w:rsid w:val="00D3533F"/>
    <w:rsid w:val="00D3744E"/>
    <w:rsid w:val="00D40152"/>
    <w:rsid w:val="00D45287"/>
    <w:rsid w:val="00D7295E"/>
    <w:rsid w:val="00D76EAE"/>
    <w:rsid w:val="00D77B02"/>
    <w:rsid w:val="00D93DCC"/>
    <w:rsid w:val="00D9776D"/>
    <w:rsid w:val="00DA33FF"/>
    <w:rsid w:val="00DA3981"/>
    <w:rsid w:val="00DA4919"/>
    <w:rsid w:val="00DA51EA"/>
    <w:rsid w:val="00DB333D"/>
    <w:rsid w:val="00DB5227"/>
    <w:rsid w:val="00DB655E"/>
    <w:rsid w:val="00DB730D"/>
    <w:rsid w:val="00DC1E91"/>
    <w:rsid w:val="00DC2DC2"/>
    <w:rsid w:val="00DC4579"/>
    <w:rsid w:val="00DC5D3C"/>
    <w:rsid w:val="00DC60F8"/>
    <w:rsid w:val="00DD4070"/>
    <w:rsid w:val="00DD45FA"/>
    <w:rsid w:val="00DD7563"/>
    <w:rsid w:val="00DE09CF"/>
    <w:rsid w:val="00DF5E84"/>
    <w:rsid w:val="00E0664B"/>
    <w:rsid w:val="00E16674"/>
    <w:rsid w:val="00E17A68"/>
    <w:rsid w:val="00E273A2"/>
    <w:rsid w:val="00E27E44"/>
    <w:rsid w:val="00E32DEB"/>
    <w:rsid w:val="00E34029"/>
    <w:rsid w:val="00E35CDC"/>
    <w:rsid w:val="00E36A55"/>
    <w:rsid w:val="00E377B9"/>
    <w:rsid w:val="00E41087"/>
    <w:rsid w:val="00E41C69"/>
    <w:rsid w:val="00E43C2E"/>
    <w:rsid w:val="00E46EE5"/>
    <w:rsid w:val="00E47664"/>
    <w:rsid w:val="00E47A70"/>
    <w:rsid w:val="00E51535"/>
    <w:rsid w:val="00E51789"/>
    <w:rsid w:val="00E52AA1"/>
    <w:rsid w:val="00E702C2"/>
    <w:rsid w:val="00E729A4"/>
    <w:rsid w:val="00E74112"/>
    <w:rsid w:val="00E90864"/>
    <w:rsid w:val="00EB0332"/>
    <w:rsid w:val="00EB69D4"/>
    <w:rsid w:val="00EC0E28"/>
    <w:rsid w:val="00EC1CB0"/>
    <w:rsid w:val="00EC66D7"/>
    <w:rsid w:val="00ED076E"/>
    <w:rsid w:val="00ED3B5B"/>
    <w:rsid w:val="00ED3BD4"/>
    <w:rsid w:val="00ED55F0"/>
    <w:rsid w:val="00ED7C12"/>
    <w:rsid w:val="00EE2DBC"/>
    <w:rsid w:val="00EE5225"/>
    <w:rsid w:val="00F005BA"/>
    <w:rsid w:val="00F02EC0"/>
    <w:rsid w:val="00F05A10"/>
    <w:rsid w:val="00F15264"/>
    <w:rsid w:val="00F21087"/>
    <w:rsid w:val="00F241D6"/>
    <w:rsid w:val="00F322E9"/>
    <w:rsid w:val="00F3496D"/>
    <w:rsid w:val="00F35016"/>
    <w:rsid w:val="00F468BB"/>
    <w:rsid w:val="00F4781C"/>
    <w:rsid w:val="00F47CA0"/>
    <w:rsid w:val="00F54D8D"/>
    <w:rsid w:val="00F6142C"/>
    <w:rsid w:val="00F62501"/>
    <w:rsid w:val="00F6388B"/>
    <w:rsid w:val="00F71104"/>
    <w:rsid w:val="00F72C09"/>
    <w:rsid w:val="00F74C2C"/>
    <w:rsid w:val="00F84958"/>
    <w:rsid w:val="00F9130A"/>
    <w:rsid w:val="00F93125"/>
    <w:rsid w:val="00FB1FA2"/>
    <w:rsid w:val="00FB4EA2"/>
    <w:rsid w:val="00FD0E1D"/>
    <w:rsid w:val="00FD0E58"/>
    <w:rsid w:val="00FD2DD5"/>
    <w:rsid w:val="00FD69BD"/>
    <w:rsid w:val="00FE2B0C"/>
    <w:rsid w:val="00FF0491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ru v:ext="edit" colors="#333,gray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C0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8F2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F2B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F2BBD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F638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3A25"/>
    <w:rPr>
      <w:color w:val="0000FF"/>
      <w:u w:val="single"/>
    </w:rPr>
  </w:style>
  <w:style w:type="table" w:styleId="a4">
    <w:name w:val="Table Grid"/>
    <w:basedOn w:val="a1"/>
    <w:rsid w:val="00C2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AE5DEC"/>
    <w:rPr>
      <w:sz w:val="20"/>
      <w:szCs w:val="20"/>
    </w:rPr>
  </w:style>
  <w:style w:type="character" w:styleId="a6">
    <w:name w:val="footnote reference"/>
    <w:semiHidden/>
    <w:rsid w:val="00AE5DEC"/>
    <w:rPr>
      <w:vertAlign w:val="superscript"/>
    </w:rPr>
  </w:style>
  <w:style w:type="paragraph" w:styleId="a7">
    <w:name w:val="header"/>
    <w:basedOn w:val="a"/>
    <w:link w:val="a8"/>
    <w:uiPriority w:val="99"/>
    <w:rsid w:val="0005533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55331"/>
    <w:pPr>
      <w:tabs>
        <w:tab w:val="center" w:pos="4677"/>
        <w:tab w:val="right" w:pos="9355"/>
      </w:tabs>
    </w:pPr>
  </w:style>
  <w:style w:type="paragraph" w:customStyle="1" w:styleId="BodyText1">
    <w:name w:val="Body Text1"/>
    <w:basedOn w:val="a"/>
    <w:rsid w:val="00356FE2"/>
    <w:rPr>
      <w:szCs w:val="20"/>
      <w:lang w:val="ru-RU" w:eastAsia="ru-RU"/>
    </w:rPr>
  </w:style>
  <w:style w:type="paragraph" w:styleId="aa">
    <w:name w:val="Balloon Text"/>
    <w:basedOn w:val="a"/>
    <w:semiHidden/>
    <w:rsid w:val="00F849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F2BBD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8F2BBD"/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8F2BBD"/>
    <w:pPr>
      <w:spacing w:before="100" w:beforeAutospacing="1" w:after="100" w:afterAutospacing="1"/>
    </w:pPr>
    <w:rPr>
      <w:lang w:val="ru-RU" w:eastAsia="ru-RU"/>
    </w:rPr>
  </w:style>
  <w:style w:type="character" w:styleId="ac">
    <w:name w:val="Strong"/>
    <w:uiPriority w:val="22"/>
    <w:qFormat/>
    <w:rsid w:val="008F2BBD"/>
    <w:rPr>
      <w:b/>
      <w:bCs/>
    </w:rPr>
  </w:style>
  <w:style w:type="character" w:customStyle="1" w:styleId="20">
    <w:name w:val="Заголовок 2 Знак"/>
    <w:link w:val="2"/>
    <w:semiHidden/>
    <w:rsid w:val="008F2B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d">
    <w:name w:val="Block Text"/>
    <w:basedOn w:val="a"/>
    <w:rsid w:val="00BE50DA"/>
    <w:pPr>
      <w:tabs>
        <w:tab w:val="left" w:pos="851"/>
      </w:tabs>
      <w:autoSpaceDE w:val="0"/>
      <w:autoSpaceDN w:val="0"/>
      <w:adjustRightInd w:val="0"/>
      <w:ind w:left="-180" w:right="-180" w:firstLine="180"/>
      <w:jc w:val="both"/>
    </w:pPr>
    <w:rPr>
      <w:b/>
      <w:bCs/>
      <w:lang w:val="ru-RU" w:eastAsia="ru-RU"/>
    </w:rPr>
  </w:style>
  <w:style w:type="paragraph" w:customStyle="1" w:styleId="3">
    <w:name w:val="Подзаголовок3"/>
    <w:uiPriority w:val="99"/>
    <w:rsid w:val="00F47CA0"/>
    <w:pPr>
      <w:autoSpaceDE w:val="0"/>
      <w:autoSpaceDN w:val="0"/>
      <w:adjustRightInd w:val="0"/>
      <w:spacing w:before="57" w:after="28"/>
      <w:ind w:right="113" w:firstLine="113"/>
    </w:pPr>
    <w:rPr>
      <w:rFonts w:ascii="PragmaticaCTT" w:hAnsi="PragmaticaCTT" w:cs="PragmaticaCTT"/>
      <w:caps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47CA0"/>
    <w:pPr>
      <w:jc w:val="both"/>
    </w:pPr>
    <w:rPr>
      <w:sz w:val="22"/>
      <w:szCs w:val="22"/>
    </w:rPr>
  </w:style>
  <w:style w:type="character" w:customStyle="1" w:styleId="af">
    <w:name w:val="Основной текст Знак"/>
    <w:link w:val="ae"/>
    <w:uiPriority w:val="99"/>
    <w:rsid w:val="00F47CA0"/>
    <w:rPr>
      <w:sz w:val="22"/>
      <w:szCs w:val="22"/>
      <w:lang w:val="en-US"/>
    </w:rPr>
  </w:style>
  <w:style w:type="paragraph" w:customStyle="1" w:styleId="Iauiue">
    <w:name w:val="Iau?iue"/>
    <w:uiPriority w:val="99"/>
    <w:rsid w:val="00F47CA0"/>
  </w:style>
  <w:style w:type="paragraph" w:customStyle="1" w:styleId="11">
    <w:name w:val="Абзац списка1"/>
    <w:basedOn w:val="a"/>
    <w:rsid w:val="00E41087"/>
    <w:pPr>
      <w:ind w:left="720"/>
    </w:pPr>
    <w:rPr>
      <w:lang w:val="ru-RU" w:eastAsia="ru-RU"/>
    </w:rPr>
  </w:style>
  <w:style w:type="paragraph" w:customStyle="1" w:styleId="BasicParagraph">
    <w:name w:val="[Basic Paragraph]"/>
    <w:basedOn w:val="a"/>
    <w:rsid w:val="0032781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ru-RU"/>
    </w:rPr>
  </w:style>
  <w:style w:type="character" w:customStyle="1" w:styleId="90">
    <w:name w:val="Заголовок 9 Знак"/>
    <w:basedOn w:val="a0"/>
    <w:link w:val="9"/>
    <w:semiHidden/>
    <w:rsid w:val="00F6388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218EB"/>
    <w:pPr>
      <w:ind w:left="708"/>
    </w:pPr>
  </w:style>
  <w:style w:type="character" w:customStyle="1" w:styleId="a8">
    <w:name w:val="Верхний колонтитул Знак"/>
    <w:basedOn w:val="a0"/>
    <w:link w:val="a7"/>
    <w:uiPriority w:val="99"/>
    <w:rsid w:val="00994FB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38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9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314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622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67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odb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dv@reste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anasiev@reste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oodbio.ru" TargetMode="External"/><Relationship Id="rId14" Type="http://schemas.openxmlformats.org/officeDocument/2006/relationships/hyperlink" Target="mailto:TECHLES@RESTE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83B1-E2AC-4771-9D9F-FC54530F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09-12 октября 2007 г</vt:lpstr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09-12 октября 2007 г</dc:title>
  <dc:creator>snitko</dc:creator>
  <cp:lastModifiedBy>afanasiev</cp:lastModifiedBy>
  <cp:revision>3</cp:revision>
  <cp:lastPrinted>2019-12-03T06:21:00Z</cp:lastPrinted>
  <dcterms:created xsi:type="dcterms:W3CDTF">2019-12-03T07:39:00Z</dcterms:created>
  <dcterms:modified xsi:type="dcterms:W3CDTF">2019-12-04T13:12:00Z</dcterms:modified>
</cp:coreProperties>
</file>